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42D7E">
      <w:pPr>
        <w:jc w:val="center"/>
      </w:pPr>
      <w:bookmarkStart w:id="62" w:name="_GoBack"/>
      <w:bookmarkEnd w:id="62"/>
    </w:p>
    <w:p w14:paraId="0D62283F"/>
    <w:p w14:paraId="09AEBAD4">
      <w:pPr>
        <w:jc w:val="center"/>
        <w:rPr>
          <w:bCs/>
          <w:sz w:val="36"/>
          <w:szCs w:val="36"/>
        </w:rPr>
      </w:pPr>
      <w:commentRangeStart w:id="0"/>
      <w:r>
        <w:rPr>
          <w:rFonts w:hint="eastAsia"/>
          <w:bCs/>
          <w:sz w:val="36"/>
          <w:szCs w:val="36"/>
        </w:rPr>
        <w:t>上海交通大学学位论文</w:t>
      </w:r>
      <w:commentRangeEnd w:id="0"/>
      <w:r>
        <w:rPr>
          <w:rStyle w:val="26"/>
        </w:rPr>
        <w:commentReference w:id="0"/>
      </w:r>
    </w:p>
    <w:p w14:paraId="0F420480">
      <w:pPr>
        <w:jc w:val="center"/>
        <w:rPr>
          <w:b/>
          <w:bCs/>
          <w:sz w:val="36"/>
        </w:rPr>
      </w:pPr>
    </w:p>
    <w:p w14:paraId="72B35FCA">
      <w:pPr>
        <w:jc w:val="center"/>
        <w:rPr>
          <w:b/>
          <w:bCs/>
          <w:sz w:val="36"/>
        </w:rPr>
      </w:pPr>
    </w:p>
    <w:p w14:paraId="666EB88C">
      <w:pPr>
        <w:jc w:val="center"/>
        <w:rPr>
          <w:rFonts w:asciiTheme="minorEastAsia" w:hAnsiTheme="minorEastAsia" w:eastAsiaTheme="minorEastAsia"/>
          <w:b/>
          <w:sz w:val="44"/>
          <w:szCs w:val="44"/>
        </w:rPr>
      </w:pPr>
      <w:commentRangeStart w:id="1"/>
      <w:bookmarkStart w:id="0" w:name="_Toc85554911"/>
      <w:bookmarkStart w:id="1" w:name="_Toc324952391"/>
      <w:bookmarkStart w:id="2" w:name="_Toc85901077"/>
      <w:bookmarkStart w:id="3" w:name="_Toc85561530"/>
      <w:bookmarkStart w:id="4" w:name="_Toc324951488"/>
      <w:bookmarkStart w:id="5" w:name="_Toc85900343"/>
      <w:r>
        <w:rPr>
          <w:rFonts w:hint="eastAsia" w:asciiTheme="minorEastAsia" w:hAnsiTheme="minorEastAsia" w:eastAsiaTheme="minorEastAsia"/>
          <w:b/>
          <w:sz w:val="44"/>
          <w:szCs w:val="44"/>
        </w:rPr>
        <w:t>上海交通大学学位论文格式模板</w:t>
      </w:r>
      <w:bookmarkEnd w:id="0"/>
      <w:bookmarkEnd w:id="1"/>
      <w:bookmarkEnd w:id="2"/>
      <w:bookmarkEnd w:id="3"/>
      <w:bookmarkEnd w:id="4"/>
      <w:bookmarkEnd w:id="5"/>
      <w:commentRangeEnd w:id="1"/>
      <w:r>
        <w:rPr>
          <w:rStyle w:val="26"/>
          <w:rFonts w:asciiTheme="minorEastAsia" w:hAnsiTheme="minorEastAsia" w:eastAsiaTheme="minorEastAsia"/>
          <w:b/>
          <w:vanish/>
          <w:sz w:val="44"/>
          <w:szCs w:val="44"/>
        </w:rPr>
        <w:commentReference w:id="1"/>
      </w:r>
    </w:p>
    <w:p w14:paraId="40AACFEA">
      <w:pPr>
        <w:jc w:val="center"/>
        <w:rPr>
          <w:rStyle w:val="29"/>
          <w:rFonts w:ascii="宋体" w:hAnsi="宋体"/>
          <w:szCs w:val="21"/>
        </w:rPr>
      </w:pPr>
    </w:p>
    <w:p w14:paraId="73F723EA">
      <w:pPr>
        <w:jc w:val="center"/>
        <w:rPr>
          <w:rFonts w:ascii="宋体" w:hAnsi="宋体"/>
          <w:szCs w:val="21"/>
        </w:rPr>
      </w:pPr>
    </w:p>
    <w:p w14:paraId="17516C42">
      <w:pPr>
        <w:jc w:val="center"/>
        <w:rPr>
          <w:rFonts w:ascii="宋体" w:hAnsi="宋体"/>
          <w:szCs w:val="21"/>
        </w:rPr>
      </w:pPr>
    </w:p>
    <w:p w14:paraId="29B2D5ED">
      <w:pPr>
        <w:jc w:val="center"/>
        <w:rPr>
          <w:rFonts w:ascii="宋体" w:hAnsi="宋体"/>
          <w:szCs w:val="21"/>
        </w:rPr>
      </w:pPr>
    </w:p>
    <w:p w14:paraId="266B6142">
      <w:pPr>
        <w:spacing w:line="25" w:lineRule="atLeast"/>
        <w:ind w:left="1701" w:leftChars="810" w:firstLine="963" w:firstLineChars="344"/>
        <w:rPr>
          <w:b/>
          <w:sz w:val="28"/>
        </w:rPr>
      </w:pPr>
    </w:p>
    <w:p w14:paraId="007EF8F2">
      <w:pPr>
        <w:spacing w:line="25" w:lineRule="atLeast"/>
        <w:ind w:left="3261" w:hanging="1561"/>
        <w:rPr>
          <w:b/>
          <w:sz w:val="28"/>
        </w:rPr>
      </w:pPr>
      <w:r>
        <w:rPr>
          <w:rFonts w:hint="eastAsia" w:ascii="黑体" w:eastAsia="黑体"/>
          <w:b/>
          <w:sz w:val="28"/>
        </w:rPr>
        <w:t>姓    名：</w:t>
      </w:r>
      <w:r>
        <w:rPr>
          <w:b/>
          <w:sz w:val="28"/>
        </w:rPr>
        <w:tab/>
      </w:r>
      <w:r>
        <w:rPr>
          <w:b/>
          <w:sz w:val="28"/>
        </w:rPr>
        <w:t>张三</w:t>
      </w:r>
    </w:p>
    <w:p w14:paraId="222118D5">
      <w:pPr>
        <w:spacing w:line="25" w:lineRule="atLeast"/>
        <w:ind w:left="1275" w:firstLine="425"/>
        <w:rPr>
          <w:b/>
          <w:sz w:val="28"/>
        </w:rPr>
      </w:pPr>
      <w:r>
        <w:rPr>
          <w:rFonts w:hint="eastAsia" w:ascii="黑体" w:eastAsia="黑体"/>
          <w:b/>
          <w:sz w:val="28"/>
        </w:rPr>
        <w:t>学    号</w:t>
      </w:r>
      <w:r>
        <w:rPr>
          <w:rFonts w:hint="eastAsia"/>
          <w:b/>
          <w:sz w:val="28"/>
        </w:rPr>
        <w:t>： 520XXXXXXXX</w:t>
      </w:r>
    </w:p>
    <w:p w14:paraId="6AC270B4">
      <w:pPr>
        <w:spacing w:line="25" w:lineRule="atLeast"/>
        <w:ind w:left="3402" w:hanging="1702"/>
        <w:rPr>
          <w:rFonts w:ascii="黑体" w:eastAsia="黑体"/>
          <w:b/>
          <w:sz w:val="28"/>
        </w:rPr>
      </w:pPr>
      <w:commentRangeStart w:id="2"/>
      <w:r>
        <w:rPr>
          <w:rFonts w:hint="eastAsia" w:ascii="黑体" w:eastAsia="黑体"/>
          <w:b/>
          <w:sz w:val="28"/>
        </w:rPr>
        <w:t>导    师：</w:t>
      </w:r>
      <w:commentRangeEnd w:id="2"/>
      <w:r>
        <w:rPr>
          <w:rStyle w:val="26"/>
          <w:b/>
        </w:rPr>
        <w:commentReference w:id="2"/>
      </w:r>
      <w:r>
        <w:rPr>
          <w:rFonts w:hint="eastAsia" w:ascii="黑体" w:eastAsia="黑体"/>
          <w:b/>
          <w:sz w:val="28"/>
        </w:rPr>
        <w:t xml:space="preserve"> </w:t>
      </w:r>
      <w:r>
        <w:rPr>
          <w:rFonts w:hint="eastAsia"/>
          <w:b/>
          <w:sz w:val="28"/>
        </w:rPr>
        <w:t>李四</w:t>
      </w:r>
    </w:p>
    <w:p w14:paraId="406AA01D">
      <w:pPr>
        <w:spacing w:line="25" w:lineRule="atLeast"/>
        <w:ind w:left="1275" w:firstLine="425"/>
        <w:rPr>
          <w:b/>
          <w:sz w:val="28"/>
        </w:rPr>
      </w:pPr>
      <w:r>
        <w:rPr>
          <w:rFonts w:hint="eastAsia" w:ascii="黑体" w:eastAsia="黑体"/>
          <w:b/>
          <w:sz w:val="28"/>
        </w:rPr>
        <w:t>学    院</w:t>
      </w:r>
      <w:r>
        <w:rPr>
          <w:rFonts w:hint="eastAsia"/>
          <w:b/>
          <w:sz w:val="28"/>
        </w:rPr>
        <w:t>： 机械与动力工程学院</w:t>
      </w:r>
    </w:p>
    <w:p w14:paraId="558D5E49">
      <w:pPr>
        <w:spacing w:line="25" w:lineRule="atLeast"/>
        <w:ind w:left="1275" w:firstLine="425"/>
        <w:rPr>
          <w:b/>
          <w:sz w:val="28"/>
        </w:rPr>
      </w:pPr>
      <w:commentRangeStart w:id="3"/>
      <w:r>
        <w:rPr>
          <w:rFonts w:ascii="黑体" w:eastAsia="黑体"/>
          <w:b/>
          <w:sz w:val="28"/>
        </w:rPr>
        <w:t>专业</w:t>
      </w:r>
      <w:r>
        <w:rPr>
          <w:rFonts w:hint="eastAsia" w:ascii="黑体" w:eastAsia="黑体"/>
          <w:b/>
          <w:sz w:val="28"/>
        </w:rPr>
        <w:t>名称：</w:t>
      </w:r>
      <w:commentRangeEnd w:id="3"/>
      <w:r>
        <w:rPr>
          <w:rStyle w:val="26"/>
          <w:b/>
        </w:rPr>
        <w:commentReference w:id="3"/>
      </w:r>
      <w:r>
        <w:rPr>
          <w:rFonts w:hint="eastAsia" w:ascii="黑体" w:eastAsia="黑体"/>
          <w:b/>
          <w:sz w:val="28"/>
        </w:rPr>
        <w:t xml:space="preserve"> </w:t>
      </w:r>
      <w:r>
        <w:rPr>
          <w:rFonts w:hint="eastAsia"/>
          <w:b/>
          <w:sz w:val="28"/>
        </w:rPr>
        <w:t>工业工程</w:t>
      </w:r>
    </w:p>
    <w:p w14:paraId="2B6709FC">
      <w:pPr>
        <w:spacing w:line="25" w:lineRule="atLeast"/>
        <w:ind w:left="1418" w:hanging="284"/>
        <w:rPr>
          <w:b/>
          <w:sz w:val="28"/>
        </w:rPr>
      </w:pPr>
      <w:commentRangeStart w:id="4"/>
      <w:r>
        <w:rPr>
          <w:rFonts w:hint="eastAsia" w:ascii="黑体" w:eastAsia="黑体"/>
          <w:b/>
          <w:sz w:val="28"/>
        </w:rPr>
        <w:t>申请学位层次：</w:t>
      </w:r>
      <w:commentRangeEnd w:id="4"/>
      <w:r>
        <w:rPr>
          <w:rStyle w:val="26"/>
          <w:b/>
        </w:rPr>
        <w:commentReference w:id="4"/>
      </w:r>
      <w:r>
        <w:rPr>
          <w:rFonts w:hint="eastAsia"/>
          <w:b/>
          <w:sz w:val="28"/>
        </w:rPr>
        <w:t xml:space="preserve"> 学士</w:t>
      </w:r>
    </w:p>
    <w:p w14:paraId="2AF6DEDE">
      <w:pPr>
        <w:spacing w:line="25" w:lineRule="atLeast"/>
        <w:ind w:left="1700"/>
        <w:rPr>
          <w:b/>
          <w:sz w:val="28"/>
        </w:rPr>
      </w:pPr>
      <w:r>
        <w:rPr>
          <w:rFonts w:hint="eastAsia"/>
          <w:b/>
          <w:sz w:val="28"/>
        </w:rPr>
        <w:t xml:space="preserve">   </w:t>
      </w:r>
    </w:p>
    <w:p w14:paraId="0875D263">
      <w:pPr>
        <w:spacing w:line="25" w:lineRule="atLeast"/>
      </w:pPr>
    </w:p>
    <w:p w14:paraId="2B14D1B8">
      <w:pPr>
        <w:spacing w:line="25" w:lineRule="atLeast"/>
        <w:jc w:val="center"/>
        <w:rPr>
          <w:rFonts w:ascii="宋体" w:hAnsi="宋体"/>
          <w:b/>
          <w:sz w:val="28"/>
          <w:szCs w:val="28"/>
        </w:rPr>
      </w:pPr>
      <w:r>
        <w:rPr>
          <w:rFonts w:hint="eastAsia" w:ascii="宋体" w:hAnsi="宋体"/>
          <w:b/>
          <w:sz w:val="28"/>
          <w:szCs w:val="28"/>
        </w:rPr>
        <w:t>20XX年XX月</w:t>
      </w:r>
    </w:p>
    <w:p w14:paraId="58BE4AB2">
      <w:pPr>
        <w:widowControl/>
        <w:jc w:val="left"/>
        <w:rPr>
          <w:rFonts w:ascii="宋体" w:hAnsi="宋体"/>
          <w:b/>
          <w:sz w:val="28"/>
          <w:szCs w:val="28"/>
        </w:rPr>
      </w:pPr>
      <w:r>
        <w:rPr>
          <w:rFonts w:ascii="宋体" w:hAnsi="宋体"/>
          <w:b/>
          <w:sz w:val="28"/>
          <w:szCs w:val="28"/>
        </w:rPr>
        <w:br w:type="page"/>
      </w:r>
    </w:p>
    <w:p w14:paraId="17447A1D">
      <w:pPr>
        <w:pStyle w:val="30"/>
        <w:ind w:firstLine="0" w:firstLineChars="0"/>
      </w:pPr>
    </w:p>
    <w:p w14:paraId="390D7025">
      <w:pPr>
        <w:pStyle w:val="30"/>
        <w:ind w:firstLine="0" w:firstLineChars="0"/>
      </w:pPr>
    </w:p>
    <w:p w14:paraId="53940B77">
      <w:pPr>
        <w:pStyle w:val="8"/>
        <w:spacing w:before="156" w:beforeLines="50" w:after="156" w:afterLines="50" w:line="25" w:lineRule="atLeast"/>
        <w:rPr>
          <w:szCs w:val="28"/>
        </w:rPr>
      </w:pPr>
      <w:commentRangeStart w:id="5"/>
      <w:r>
        <w:rPr>
          <w:rFonts w:hint="eastAsia"/>
          <w:szCs w:val="28"/>
        </w:rPr>
        <w:t>A Dissertation Submitted to</w:t>
      </w:r>
      <w:commentRangeEnd w:id="5"/>
      <w:r>
        <w:rPr>
          <w:rStyle w:val="26"/>
          <w:b w:val="0"/>
        </w:rPr>
        <w:commentReference w:id="5"/>
      </w:r>
      <w:r>
        <w:rPr>
          <w:rFonts w:hint="eastAsia"/>
          <w:szCs w:val="28"/>
        </w:rPr>
        <w:t xml:space="preserve"> </w:t>
      </w:r>
    </w:p>
    <w:p w14:paraId="7188ADC4">
      <w:pPr>
        <w:pStyle w:val="8"/>
        <w:spacing w:before="156" w:beforeLines="50" w:after="156" w:afterLines="50" w:line="25" w:lineRule="atLeast"/>
        <w:rPr>
          <w:szCs w:val="28"/>
        </w:rPr>
      </w:pPr>
      <w:r>
        <w:rPr>
          <w:rFonts w:hint="eastAsia"/>
          <w:szCs w:val="28"/>
        </w:rPr>
        <w:t>Shanghai Jiao Tong University for</w:t>
      </w:r>
      <w:r>
        <w:rPr>
          <w:szCs w:val="28"/>
        </w:rPr>
        <w:t xml:space="preserve"> </w:t>
      </w:r>
      <w:r>
        <w:rPr>
          <w:rFonts w:hint="eastAsia"/>
          <w:szCs w:val="28"/>
        </w:rPr>
        <w:t xml:space="preserve">the </w:t>
      </w:r>
      <w:r>
        <w:rPr>
          <w:szCs w:val="28"/>
        </w:rPr>
        <w:t xml:space="preserve">Degree </w:t>
      </w:r>
      <w:r>
        <w:rPr>
          <w:rFonts w:hint="eastAsia"/>
          <w:szCs w:val="28"/>
        </w:rPr>
        <w:t xml:space="preserve">of </w:t>
      </w:r>
      <w:r>
        <w:rPr>
          <w:szCs w:val="28"/>
        </w:rPr>
        <w:t>B</w:t>
      </w:r>
      <w:r>
        <w:rPr>
          <w:rFonts w:hint="eastAsia"/>
          <w:szCs w:val="28"/>
        </w:rPr>
        <w:t>achelor</w:t>
      </w:r>
      <w:r>
        <w:rPr>
          <w:szCs w:val="28"/>
        </w:rPr>
        <w:t xml:space="preserve"> </w:t>
      </w:r>
    </w:p>
    <w:p w14:paraId="237F3ABB">
      <w:pPr>
        <w:pStyle w:val="8"/>
        <w:spacing w:line="25" w:lineRule="atLeast"/>
        <w:rPr>
          <w:szCs w:val="28"/>
        </w:rPr>
      </w:pPr>
    </w:p>
    <w:p w14:paraId="62FCDB98">
      <w:pPr>
        <w:pStyle w:val="8"/>
        <w:spacing w:line="25" w:lineRule="atLeast"/>
        <w:jc w:val="both"/>
        <w:rPr>
          <w:szCs w:val="28"/>
        </w:rPr>
      </w:pPr>
    </w:p>
    <w:p w14:paraId="198130E2">
      <w:pPr>
        <w:pStyle w:val="8"/>
        <w:rPr>
          <w:sz w:val="36"/>
          <w:szCs w:val="36"/>
        </w:rPr>
      </w:pPr>
      <w:r>
        <w:rPr>
          <w:sz w:val="36"/>
          <w:szCs w:val="36"/>
        </w:rPr>
        <w:t>DISSERTATION TEMPLATE FOR BACHELOR DEGREE OF</w:t>
      </w:r>
      <w:r>
        <w:rPr>
          <w:rFonts w:hint="eastAsia"/>
          <w:sz w:val="36"/>
          <w:szCs w:val="36"/>
        </w:rPr>
        <w:t xml:space="preserve"> </w:t>
      </w:r>
      <w:r>
        <w:rPr>
          <w:sz w:val="36"/>
          <w:szCs w:val="36"/>
        </w:rPr>
        <w:t>ENGINEERING IN</w:t>
      </w:r>
      <w:r>
        <w:rPr>
          <w:rFonts w:hint="eastAsia"/>
          <w:sz w:val="36"/>
          <w:szCs w:val="36"/>
        </w:rPr>
        <w:t xml:space="preserve"> </w:t>
      </w:r>
    </w:p>
    <w:p w14:paraId="0C3D1FB4">
      <w:pPr>
        <w:pStyle w:val="8"/>
        <w:rPr>
          <w:sz w:val="36"/>
          <w:szCs w:val="36"/>
        </w:rPr>
      </w:pPr>
      <w:commentRangeStart w:id="6"/>
      <w:r>
        <w:rPr>
          <w:sz w:val="36"/>
          <w:szCs w:val="36"/>
        </w:rPr>
        <w:t>SHANGHAI JIAO TONG UNIVERSITY</w:t>
      </w:r>
      <w:commentRangeEnd w:id="6"/>
      <w:r>
        <w:rPr>
          <w:rStyle w:val="26"/>
          <w:b w:val="0"/>
          <w:vanish/>
          <w:sz w:val="36"/>
          <w:szCs w:val="36"/>
        </w:rPr>
        <w:commentReference w:id="6"/>
      </w:r>
    </w:p>
    <w:p w14:paraId="4880E07A">
      <w:pPr>
        <w:autoSpaceDE w:val="0"/>
        <w:autoSpaceDN w:val="0"/>
        <w:adjustRightInd w:val="0"/>
        <w:spacing w:line="25" w:lineRule="atLeast"/>
        <w:ind w:firstLine="176" w:firstLineChars="49"/>
        <w:jc w:val="center"/>
        <w:rPr>
          <w:b/>
          <w:bCs/>
          <w:kern w:val="0"/>
          <w:sz w:val="36"/>
          <w:szCs w:val="36"/>
        </w:rPr>
      </w:pPr>
    </w:p>
    <w:p w14:paraId="13308CCD">
      <w:pPr>
        <w:pStyle w:val="8"/>
        <w:spacing w:line="25" w:lineRule="atLeast"/>
        <w:rPr>
          <w:sz w:val="36"/>
          <w:szCs w:val="36"/>
        </w:rPr>
      </w:pPr>
    </w:p>
    <w:p w14:paraId="48965E34">
      <w:pPr>
        <w:jc w:val="center"/>
        <w:rPr>
          <w:sz w:val="30"/>
        </w:rPr>
      </w:pPr>
    </w:p>
    <w:p w14:paraId="4BA8C08A">
      <w:pPr>
        <w:pStyle w:val="44"/>
        <w:rPr>
          <w:sz w:val="30"/>
          <w:szCs w:val="30"/>
        </w:rPr>
      </w:pPr>
      <w:r>
        <w:rPr>
          <w:sz w:val="30"/>
          <w:szCs w:val="30"/>
        </w:rPr>
        <w:tab/>
      </w:r>
      <w:r>
        <w:rPr>
          <w:sz w:val="30"/>
          <w:szCs w:val="30"/>
        </w:rPr>
        <w:t>Author:</w:t>
      </w:r>
      <w:r>
        <w:rPr>
          <w:sz w:val="30"/>
          <w:szCs w:val="30"/>
        </w:rPr>
        <w:tab/>
      </w:r>
      <w:r>
        <w:rPr>
          <w:rFonts w:hint="eastAsia"/>
          <w:sz w:val="30"/>
          <w:szCs w:val="30"/>
        </w:rPr>
        <w:t>Zhang San</w:t>
      </w:r>
    </w:p>
    <w:p w14:paraId="23EF4B32">
      <w:pPr>
        <w:pStyle w:val="44"/>
        <w:rPr>
          <w:sz w:val="30"/>
          <w:szCs w:val="30"/>
        </w:rPr>
      </w:pPr>
      <w:r>
        <w:rPr>
          <w:sz w:val="30"/>
          <w:szCs w:val="30"/>
        </w:rPr>
        <w:tab/>
      </w:r>
      <w:r>
        <w:rPr>
          <w:sz w:val="30"/>
          <w:szCs w:val="30"/>
        </w:rPr>
        <w:t>Supervisor:</w:t>
      </w:r>
      <w:r>
        <w:rPr>
          <w:sz w:val="30"/>
          <w:szCs w:val="30"/>
        </w:rPr>
        <w:tab/>
      </w:r>
      <w:r>
        <w:rPr>
          <w:rFonts w:hint="eastAsia"/>
          <w:sz w:val="30"/>
          <w:szCs w:val="30"/>
        </w:rPr>
        <w:t>Li Si</w:t>
      </w:r>
    </w:p>
    <w:p w14:paraId="2E248792">
      <w:pPr>
        <w:spacing w:line="25" w:lineRule="atLeast"/>
        <w:rPr>
          <w:sz w:val="30"/>
          <w:szCs w:val="30"/>
        </w:rPr>
      </w:pPr>
    </w:p>
    <w:p w14:paraId="4A71ADAD">
      <w:pPr>
        <w:spacing w:line="25" w:lineRule="atLeast"/>
        <w:jc w:val="center"/>
        <w:rPr>
          <w:b/>
          <w:sz w:val="32"/>
          <w:szCs w:val="32"/>
        </w:rPr>
      </w:pPr>
      <w:r>
        <w:rPr>
          <w:sz w:val="32"/>
          <w:szCs w:val="32"/>
        </w:rPr>
        <w:t xml:space="preserve"> </w:t>
      </w:r>
      <w:r>
        <w:rPr>
          <w:rFonts w:hint="eastAsia"/>
          <w:sz w:val="32"/>
          <w:szCs w:val="32"/>
        </w:rPr>
        <w:t xml:space="preserve"> </w:t>
      </w:r>
    </w:p>
    <w:p w14:paraId="0620A430">
      <w:pPr>
        <w:spacing w:line="25" w:lineRule="atLeast"/>
        <w:rPr>
          <w:sz w:val="30"/>
          <w:szCs w:val="30"/>
        </w:rPr>
      </w:pPr>
    </w:p>
    <w:p w14:paraId="52274B4E">
      <w:pPr>
        <w:pStyle w:val="8"/>
        <w:rPr>
          <w:sz w:val="32"/>
          <w:szCs w:val="32"/>
        </w:rPr>
      </w:pPr>
    </w:p>
    <w:p w14:paraId="713704CA">
      <w:pPr>
        <w:spacing w:line="25" w:lineRule="atLeast"/>
        <w:jc w:val="center"/>
        <w:rPr>
          <w:sz w:val="32"/>
          <w:szCs w:val="32"/>
        </w:rPr>
      </w:pPr>
      <w:r>
        <w:rPr>
          <w:rFonts w:hint="eastAsia"/>
          <w:sz w:val="32"/>
          <w:szCs w:val="32"/>
        </w:rPr>
        <w:t>School of XXXXXXX</w:t>
      </w:r>
    </w:p>
    <w:p w14:paraId="66BF9BB0">
      <w:pPr>
        <w:spacing w:line="25" w:lineRule="atLeast"/>
        <w:jc w:val="center"/>
        <w:rPr>
          <w:sz w:val="32"/>
          <w:szCs w:val="32"/>
        </w:rPr>
      </w:pPr>
      <w:r>
        <w:rPr>
          <w:rFonts w:hint="eastAsia"/>
          <w:sz w:val="32"/>
          <w:szCs w:val="32"/>
        </w:rPr>
        <w:t>Shanghai Jiao Tong University</w:t>
      </w:r>
    </w:p>
    <w:p w14:paraId="5FC494C3">
      <w:pPr>
        <w:spacing w:line="25" w:lineRule="atLeast"/>
        <w:jc w:val="center"/>
        <w:rPr>
          <w:sz w:val="32"/>
          <w:szCs w:val="32"/>
        </w:rPr>
      </w:pPr>
      <w:r>
        <w:rPr>
          <w:sz w:val="32"/>
          <w:szCs w:val="32"/>
        </w:rPr>
        <w:t>Shanghai, P.R.China</w:t>
      </w:r>
    </w:p>
    <w:p w14:paraId="138BF747">
      <w:pPr>
        <w:spacing w:line="25" w:lineRule="atLeast"/>
        <w:jc w:val="center"/>
        <w:rPr>
          <w:sz w:val="32"/>
          <w:szCs w:val="32"/>
        </w:rPr>
      </w:pPr>
      <w:r>
        <w:rPr>
          <w:sz w:val="32"/>
          <w:szCs w:val="32"/>
        </w:rPr>
        <w:t>J</w:t>
      </w:r>
      <w:r>
        <w:rPr>
          <w:rFonts w:hint="eastAsia"/>
          <w:sz w:val="32"/>
          <w:szCs w:val="32"/>
        </w:rPr>
        <w:t xml:space="preserve">une </w:t>
      </w:r>
      <w:r>
        <w:rPr>
          <w:sz w:val="32"/>
          <w:szCs w:val="32"/>
        </w:rPr>
        <w:t>, 20</w:t>
      </w:r>
      <w:r>
        <w:rPr>
          <w:rFonts w:hint="eastAsia"/>
          <w:sz w:val="32"/>
          <w:szCs w:val="32"/>
        </w:rPr>
        <w:t>XX</w:t>
      </w:r>
    </w:p>
    <w:p w14:paraId="7B9A0A9F">
      <w:pPr>
        <w:widowControl/>
        <w:jc w:val="center"/>
        <w:rPr>
          <w:rFonts w:eastAsia="黑体"/>
          <w:b/>
          <w:sz w:val="32"/>
          <w:szCs w:val="32"/>
        </w:rPr>
      </w:pPr>
      <w:r>
        <w:rPr>
          <w:rFonts w:eastAsia="黑体"/>
          <w:b/>
          <w:sz w:val="36"/>
        </w:rPr>
        <w:br w:type="page"/>
      </w:r>
      <w:commentRangeStart w:id="7"/>
      <w:r>
        <w:rPr>
          <w:rFonts w:hint="eastAsia" w:eastAsia="黑体"/>
          <w:b/>
          <w:sz w:val="32"/>
          <w:szCs w:val="32"/>
        </w:rPr>
        <w:t>上海交通大学</w:t>
      </w:r>
    </w:p>
    <w:p w14:paraId="5F967FEE">
      <w:pPr>
        <w:spacing w:line="25" w:lineRule="atLeast"/>
        <w:jc w:val="center"/>
        <w:rPr>
          <w:rFonts w:eastAsia="黑体"/>
          <w:b/>
          <w:sz w:val="32"/>
          <w:szCs w:val="32"/>
        </w:rPr>
      </w:pPr>
      <w:r>
        <w:rPr>
          <w:rFonts w:hint="eastAsia" w:eastAsia="黑体"/>
          <w:b/>
          <w:sz w:val="32"/>
          <w:szCs w:val="32"/>
        </w:rPr>
        <w:t>学位论文原创性声明</w:t>
      </w:r>
      <w:commentRangeEnd w:id="7"/>
      <w:r>
        <w:rPr>
          <w:rStyle w:val="26"/>
        </w:rPr>
        <w:commentReference w:id="7"/>
      </w:r>
    </w:p>
    <w:p w14:paraId="2BB6A534">
      <w:pPr>
        <w:spacing w:line="25" w:lineRule="atLeast"/>
        <w:ind w:firstLine="510"/>
        <w:jc w:val="center"/>
        <w:rPr>
          <w:rFonts w:eastAsia="黑体"/>
          <w:b/>
          <w:sz w:val="10"/>
          <w:szCs w:val="10"/>
        </w:rPr>
      </w:pPr>
    </w:p>
    <w:p w14:paraId="7EEB9E86">
      <w:pPr>
        <w:pStyle w:val="11"/>
        <w:spacing w:line="360" w:lineRule="auto"/>
        <w:ind w:left="0" w:leftChars="0" w:firstLine="480" w:firstLineChars="200"/>
        <w:rPr>
          <w:sz w:val="24"/>
          <w:szCs w:val="24"/>
        </w:rPr>
      </w:pPr>
      <w:r>
        <w:rPr>
          <w:rFonts w:hint="eastAsia"/>
          <w:sz w:val="24"/>
          <w:szCs w:val="24"/>
        </w:rPr>
        <w:t>本人郑重声明：所呈交的学位论文，是本人在导师的指导下，独立进行研究工作所取得的成果。除文中已经注明引用的内容外，本论文不包含任何其他个人或集体已经发表或撰写过的作品成果。对本文的研究做出重要贡献的个人和集体，已在文中以适当方式予以致谢。若在论文撰写过程中使用了人工智能工具，本人已遵循《上海交通大学关于在教育教学中使用AI的规范》，确保人工智能生成内容的应用场景、引用范围及标注方式均符合规定，并杜绝学术不端行为。本人完全知晓本声明的法律后果由本人承担。</w:t>
      </w:r>
    </w:p>
    <w:p w14:paraId="45812C64">
      <w:pPr>
        <w:spacing w:line="25" w:lineRule="atLeast"/>
        <w:ind w:firstLine="480" w:firstLineChars="200"/>
        <w:rPr>
          <w:sz w:val="24"/>
        </w:rPr>
      </w:pPr>
    </w:p>
    <w:p w14:paraId="0790E26E">
      <w:pPr>
        <w:spacing w:line="25" w:lineRule="atLeast"/>
        <w:rPr>
          <w:sz w:val="28"/>
        </w:rPr>
      </w:pPr>
      <w:r>
        <w:rPr>
          <w:rFonts w:hint="eastAsia"/>
          <w:sz w:val="28"/>
        </w:rPr>
        <w:t xml:space="preserve">                           </w:t>
      </w:r>
      <w:commentRangeStart w:id="8"/>
      <w:r>
        <w:rPr>
          <w:rFonts w:hint="eastAsia"/>
          <w:sz w:val="28"/>
        </w:rPr>
        <w:t xml:space="preserve"> 学位论文作者签名：</w:t>
      </w:r>
      <w:commentRangeEnd w:id="8"/>
      <w:r>
        <w:rPr>
          <w:rStyle w:val="26"/>
        </w:rPr>
        <w:commentReference w:id="8"/>
      </w:r>
    </w:p>
    <w:p w14:paraId="5C4B513A">
      <w:pPr>
        <w:spacing w:line="25" w:lineRule="atLeast"/>
        <w:rPr>
          <w:sz w:val="28"/>
        </w:rPr>
      </w:pPr>
      <w:r>
        <w:rPr>
          <w:rFonts w:hint="eastAsia"/>
          <w:sz w:val="28"/>
        </w:rPr>
        <w:t xml:space="preserve">                            日期：     年   月   日</w:t>
      </w:r>
    </w:p>
    <w:p w14:paraId="2953EA71">
      <w:pPr>
        <w:spacing w:line="25" w:lineRule="atLeast"/>
        <w:jc w:val="center"/>
        <w:rPr>
          <w:rFonts w:eastAsia="黑体"/>
          <w:b/>
          <w:sz w:val="15"/>
          <w:szCs w:val="15"/>
        </w:rPr>
      </w:pPr>
    </w:p>
    <w:p w14:paraId="1355BFE1">
      <w:pPr>
        <w:spacing w:line="25" w:lineRule="atLeast"/>
        <w:jc w:val="center"/>
        <w:rPr>
          <w:rFonts w:eastAsia="黑体"/>
          <w:b/>
          <w:sz w:val="32"/>
          <w:szCs w:val="32"/>
        </w:rPr>
      </w:pPr>
      <w:commentRangeStart w:id="9"/>
      <w:r>
        <w:rPr>
          <w:rFonts w:hint="eastAsia" w:eastAsia="黑体"/>
          <w:b/>
          <w:sz w:val="32"/>
          <w:szCs w:val="32"/>
        </w:rPr>
        <w:t>上海交通大学</w:t>
      </w:r>
    </w:p>
    <w:p w14:paraId="5BAED182">
      <w:pPr>
        <w:spacing w:line="25" w:lineRule="atLeast"/>
        <w:jc w:val="center"/>
        <w:rPr>
          <w:rFonts w:eastAsia="黑体"/>
          <w:b/>
          <w:sz w:val="32"/>
          <w:szCs w:val="32"/>
        </w:rPr>
      </w:pPr>
      <w:r>
        <w:rPr>
          <w:rFonts w:hint="eastAsia" w:eastAsia="黑体"/>
          <w:b/>
          <w:sz w:val="32"/>
          <w:szCs w:val="32"/>
        </w:rPr>
        <w:t>学位论文使用授权书</w:t>
      </w:r>
      <w:commentRangeEnd w:id="9"/>
      <w:r>
        <w:rPr>
          <w:rStyle w:val="26"/>
        </w:rPr>
        <w:commentReference w:id="9"/>
      </w:r>
    </w:p>
    <w:p w14:paraId="5CA85FF6">
      <w:pPr>
        <w:spacing w:line="25" w:lineRule="atLeast"/>
        <w:jc w:val="center"/>
        <w:rPr>
          <w:rFonts w:eastAsia="黑体"/>
          <w:b/>
          <w:sz w:val="10"/>
          <w:szCs w:val="10"/>
        </w:rPr>
      </w:pPr>
    </w:p>
    <w:p w14:paraId="4276443F">
      <w:pPr>
        <w:pStyle w:val="11"/>
        <w:spacing w:line="360" w:lineRule="auto"/>
        <w:ind w:left="0" w:leftChars="0" w:firstLine="480" w:firstLineChars="200"/>
        <w:rPr>
          <w:sz w:val="24"/>
          <w:szCs w:val="24"/>
        </w:rPr>
      </w:pPr>
      <w:r>
        <w:rPr>
          <w:rFonts w:hint="eastAsia"/>
          <w:sz w:val="24"/>
          <w:szCs w:val="24"/>
        </w:rPr>
        <w:t>本人同意学校保留并向国家有关部门或机构送交论文的复印件和电子版，允许论文被查阅和借阅。</w:t>
      </w:r>
    </w:p>
    <w:p w14:paraId="4E250398">
      <w:pPr>
        <w:spacing w:line="360" w:lineRule="auto"/>
        <w:rPr>
          <w:rFonts w:ascii="宋体"/>
          <w:b/>
          <w:sz w:val="24"/>
          <w:szCs w:val="24"/>
        </w:rPr>
      </w:pPr>
      <w:r>
        <w:rPr>
          <w:rFonts w:hint="eastAsia"/>
          <w:sz w:val="24"/>
          <w:szCs w:val="24"/>
        </w:rPr>
        <w:t>本学位论文属于</w:t>
      </w:r>
      <w:r>
        <w:rPr>
          <w:rFonts w:hint="eastAsia" w:ascii="宋体"/>
          <w:b/>
          <w:sz w:val="24"/>
          <w:szCs w:val="24"/>
        </w:rPr>
        <w:t xml:space="preserve"> ：</w:t>
      </w:r>
    </w:p>
    <w:p w14:paraId="7D07CED5">
      <w:pPr>
        <w:spacing w:line="360" w:lineRule="auto"/>
        <w:ind w:firstLine="425"/>
        <w:rPr>
          <w:rFonts w:ascii="宋体"/>
          <w:b/>
          <w:sz w:val="24"/>
          <w:szCs w:val="24"/>
        </w:rPr>
      </w:pPr>
      <w:r>
        <w:rPr>
          <w:rFonts w:hint="eastAsia" w:ascii="宋体"/>
          <w:sz w:val="24"/>
          <w:szCs w:val="24"/>
        </w:rPr>
        <w:t>□</w:t>
      </w:r>
      <w:r>
        <w:rPr>
          <w:rFonts w:hint="eastAsia"/>
          <w:b/>
          <w:sz w:val="24"/>
          <w:szCs w:val="24"/>
        </w:rPr>
        <w:t>公开论文</w:t>
      </w:r>
    </w:p>
    <w:p w14:paraId="2F96C1CF">
      <w:pPr>
        <w:spacing w:line="360" w:lineRule="auto"/>
        <w:ind w:firstLine="425"/>
        <w:rPr>
          <w:b/>
          <w:sz w:val="24"/>
          <w:szCs w:val="24"/>
        </w:rPr>
      </w:pPr>
      <w:r>
        <w:rPr>
          <w:rFonts w:hint="eastAsia" w:ascii="宋体"/>
          <w:sz w:val="24"/>
          <w:szCs w:val="24"/>
        </w:rPr>
        <w:t>□</w:t>
      </w:r>
      <w:r>
        <w:rPr>
          <w:rFonts w:hint="eastAsia"/>
          <w:b/>
          <w:sz w:val="24"/>
          <w:szCs w:val="24"/>
        </w:rPr>
        <w:t>内部论文</w:t>
      </w:r>
      <w:r>
        <w:rPr>
          <w:rFonts w:hint="eastAsia"/>
          <w:sz w:val="24"/>
          <w:szCs w:val="24"/>
        </w:rPr>
        <w:t>，保密</w:t>
      </w:r>
      <w:r>
        <w:rPr>
          <w:rFonts w:hint="eastAsia" w:ascii="宋体"/>
          <w:sz w:val="24"/>
          <w:szCs w:val="24"/>
        </w:rPr>
        <w:t>□1年/□2年/□3年，</w:t>
      </w:r>
      <w:r>
        <w:rPr>
          <w:rFonts w:ascii="宋体"/>
          <w:sz w:val="24"/>
          <w:szCs w:val="24"/>
        </w:rPr>
        <w:t>过保</w:t>
      </w:r>
      <w:r>
        <w:rPr>
          <w:rFonts w:hint="eastAsia" w:ascii="宋体"/>
          <w:sz w:val="24"/>
          <w:szCs w:val="24"/>
        </w:rPr>
        <w:t>密期后适用本授权书。</w:t>
      </w:r>
      <w:r>
        <w:rPr>
          <w:rFonts w:hint="eastAsia"/>
          <w:b/>
          <w:sz w:val="24"/>
          <w:szCs w:val="24"/>
        </w:rPr>
        <w:t xml:space="preserve"> </w:t>
      </w:r>
    </w:p>
    <w:p w14:paraId="4595E290">
      <w:pPr>
        <w:spacing w:line="360" w:lineRule="auto"/>
        <w:ind w:firstLine="425"/>
        <w:rPr>
          <w:b/>
          <w:sz w:val="24"/>
          <w:szCs w:val="24"/>
        </w:rPr>
      </w:pPr>
      <w:r>
        <w:rPr>
          <w:rFonts w:hint="eastAsia" w:ascii="宋体"/>
          <w:sz w:val="24"/>
          <w:szCs w:val="24"/>
        </w:rPr>
        <w:t>□</w:t>
      </w:r>
      <w:commentRangeStart w:id="10"/>
      <w:r>
        <w:rPr>
          <w:rFonts w:hint="eastAsia"/>
          <w:b/>
          <w:sz w:val="24"/>
          <w:szCs w:val="24"/>
        </w:rPr>
        <w:t>秘密论文</w:t>
      </w:r>
      <w:r>
        <w:rPr>
          <w:rFonts w:hint="eastAsia" w:ascii="宋体"/>
          <w:sz w:val="24"/>
          <w:szCs w:val="24"/>
        </w:rPr>
        <w:t>，保密</w:t>
      </w:r>
      <w:r>
        <w:rPr>
          <w:rFonts w:hint="eastAsia" w:ascii="宋体"/>
          <w:sz w:val="24"/>
          <w:szCs w:val="24"/>
          <w:u w:val="single"/>
        </w:rPr>
        <w:t xml:space="preserve">    </w:t>
      </w:r>
      <w:r>
        <w:rPr>
          <w:rFonts w:hint="eastAsia" w:ascii="宋体"/>
          <w:sz w:val="24"/>
          <w:szCs w:val="24"/>
        </w:rPr>
        <w:t>年（不超过10年），过保密期后适用本授权书。</w:t>
      </w:r>
    </w:p>
    <w:p w14:paraId="22218947">
      <w:pPr>
        <w:spacing w:line="360" w:lineRule="auto"/>
        <w:ind w:firstLine="425"/>
        <w:rPr>
          <w:rFonts w:ascii="宋体"/>
          <w:sz w:val="24"/>
          <w:szCs w:val="24"/>
        </w:rPr>
      </w:pPr>
      <w:r>
        <w:rPr>
          <w:rFonts w:hint="eastAsia" w:ascii="宋体"/>
          <w:sz w:val="24"/>
          <w:szCs w:val="24"/>
        </w:rPr>
        <w:t>□</w:t>
      </w:r>
      <w:r>
        <w:rPr>
          <w:rFonts w:hint="eastAsia"/>
          <w:b/>
          <w:sz w:val="24"/>
          <w:szCs w:val="24"/>
        </w:rPr>
        <w:t>机密论文</w:t>
      </w:r>
      <w:r>
        <w:rPr>
          <w:rFonts w:hint="eastAsia" w:ascii="宋体"/>
          <w:sz w:val="24"/>
          <w:szCs w:val="24"/>
        </w:rPr>
        <w:t>，保密</w:t>
      </w:r>
      <w:r>
        <w:rPr>
          <w:rFonts w:hint="eastAsia" w:ascii="宋体"/>
          <w:sz w:val="24"/>
          <w:szCs w:val="24"/>
          <w:u w:val="single"/>
        </w:rPr>
        <w:t xml:space="preserve">    </w:t>
      </w:r>
      <w:r>
        <w:rPr>
          <w:rFonts w:hint="eastAsia" w:ascii="宋体"/>
          <w:sz w:val="24"/>
          <w:szCs w:val="24"/>
        </w:rPr>
        <w:t>年（不超过20年），过保密期后适用本授权书。</w:t>
      </w:r>
      <w:commentRangeEnd w:id="10"/>
      <w:r>
        <w:rPr>
          <w:rStyle w:val="26"/>
        </w:rPr>
        <w:commentReference w:id="10"/>
      </w:r>
    </w:p>
    <w:p w14:paraId="7B9C2FE6">
      <w:pPr>
        <w:spacing w:line="360" w:lineRule="auto"/>
        <w:ind w:firstLine="720" w:firstLineChars="300"/>
        <w:rPr>
          <w:rFonts w:ascii="宋体"/>
          <w:sz w:val="24"/>
          <w:szCs w:val="24"/>
        </w:rPr>
      </w:pPr>
      <w:r>
        <w:rPr>
          <w:rFonts w:hint="eastAsia" w:ascii="宋体"/>
          <w:b/>
          <w:sz w:val="24"/>
          <w:szCs w:val="24"/>
        </w:rPr>
        <w:t xml:space="preserve">         </w:t>
      </w:r>
      <w:r>
        <w:rPr>
          <w:rFonts w:hint="eastAsia" w:ascii="宋体"/>
          <w:sz w:val="24"/>
          <w:szCs w:val="24"/>
        </w:rPr>
        <w:t>（请在以上方框内选择打“</w:t>
      </w:r>
      <w:r>
        <w:rPr>
          <w:rFonts w:hint="eastAsia" w:ascii="宋体"/>
          <w:b/>
          <w:sz w:val="24"/>
          <w:szCs w:val="24"/>
        </w:rPr>
        <w:t>√</w:t>
      </w:r>
      <w:r>
        <w:rPr>
          <w:rFonts w:hint="eastAsia" w:ascii="宋体"/>
          <w:sz w:val="24"/>
          <w:szCs w:val="24"/>
        </w:rPr>
        <w:t>”）</w:t>
      </w:r>
    </w:p>
    <w:p w14:paraId="31E672DB">
      <w:pPr>
        <w:spacing w:line="360" w:lineRule="auto"/>
        <w:ind w:firstLine="720" w:firstLineChars="300"/>
        <w:rPr>
          <w:rFonts w:ascii="宋体"/>
          <w:sz w:val="24"/>
          <w:szCs w:val="24"/>
        </w:rPr>
      </w:pPr>
    </w:p>
    <w:p w14:paraId="70D10F67">
      <w:pPr>
        <w:spacing w:line="25" w:lineRule="atLeast"/>
        <w:ind w:firstLine="560" w:firstLineChars="200"/>
        <w:rPr>
          <w:rFonts w:ascii="宋体"/>
          <w:sz w:val="28"/>
        </w:rPr>
      </w:pPr>
      <w:commentRangeStart w:id="11"/>
      <w:r>
        <w:rPr>
          <w:rFonts w:hint="eastAsia" w:ascii="宋体"/>
          <w:sz w:val="28"/>
        </w:rPr>
        <w:t xml:space="preserve">学位论文作者签名：             </w:t>
      </w:r>
      <w:commentRangeEnd w:id="11"/>
      <w:r>
        <w:rPr>
          <w:rStyle w:val="26"/>
        </w:rPr>
        <w:commentReference w:id="11"/>
      </w:r>
      <w:r>
        <w:rPr>
          <w:rFonts w:hint="eastAsia" w:ascii="宋体"/>
          <w:sz w:val="28"/>
        </w:rPr>
        <w:t xml:space="preserve"> </w:t>
      </w:r>
      <w:commentRangeStart w:id="12"/>
      <w:r>
        <w:rPr>
          <w:rFonts w:hint="eastAsia" w:ascii="宋体"/>
          <w:sz w:val="28"/>
        </w:rPr>
        <w:t xml:space="preserve"> 指导教师签名：</w:t>
      </w:r>
      <w:commentRangeEnd w:id="12"/>
      <w:r>
        <w:rPr>
          <w:rStyle w:val="26"/>
        </w:rPr>
        <w:commentReference w:id="12"/>
      </w:r>
    </w:p>
    <w:p w14:paraId="1F48C613">
      <w:pPr>
        <w:spacing w:line="25" w:lineRule="atLeast"/>
        <w:sectPr>
          <w:footerReference r:id="rId6" w:type="first"/>
          <w:footerReference r:id="rId5" w:type="even"/>
          <w:pgSz w:w="11906" w:h="16838"/>
          <w:pgMar w:top="1440" w:right="1800" w:bottom="1440" w:left="1800" w:header="851" w:footer="992" w:gutter="0"/>
          <w:pgNumType w:start="1"/>
          <w:cols w:space="425" w:num="1"/>
          <w:docGrid w:type="linesAndChars" w:linePitch="312" w:charSpace="0"/>
        </w:sectPr>
      </w:pPr>
      <w:r>
        <w:rPr>
          <w:rFonts w:hint="eastAsia" w:ascii="宋体"/>
          <w:sz w:val="28"/>
        </w:rPr>
        <w:t xml:space="preserve">    日期：    年   月   日           日期：    年   月   日</w:t>
      </w:r>
    </w:p>
    <w:p w14:paraId="45E390DB">
      <w:pPr>
        <w:pStyle w:val="2"/>
        <w:spacing w:before="480" w:after="360" w:line="240" w:lineRule="auto"/>
        <w:jc w:val="center"/>
        <w:rPr>
          <w:rFonts w:ascii="黑体"/>
          <w:szCs w:val="32"/>
        </w:rPr>
      </w:pPr>
      <w:bookmarkStart w:id="6" w:name="_Toc85561533"/>
      <w:bookmarkStart w:id="7" w:name="_Toc132723652"/>
      <w:bookmarkStart w:id="8" w:name="_Toc85554914"/>
      <w:commentRangeStart w:id="13"/>
      <w:r>
        <w:rPr>
          <w:rFonts w:hint="eastAsia"/>
        </w:rPr>
        <w:t>摘 要</w:t>
      </w:r>
      <w:commentRangeEnd w:id="13"/>
      <w:bookmarkEnd w:id="6"/>
      <w:bookmarkEnd w:id="7"/>
      <w:bookmarkEnd w:id="8"/>
      <w:r>
        <w:rPr>
          <w:rStyle w:val="26"/>
          <w:vanish/>
        </w:rPr>
        <w:commentReference w:id="13"/>
      </w:r>
    </w:p>
    <w:p w14:paraId="1D66F95E">
      <w:pPr>
        <w:spacing w:line="400" w:lineRule="exact"/>
        <w:ind w:firstLine="420" w:firstLineChars="200"/>
        <w:rPr>
          <w:rFonts w:ascii="宋体" w:hAnsi="宋体"/>
          <w:sz w:val="24"/>
          <w:szCs w:val="24"/>
        </w:rPr>
      </w:pPr>
      <w:r>
        <w:rPr>
          <w:rStyle w:val="26"/>
          <w:vanish/>
        </w:rPr>
        <w:commentReference w:id="14"/>
      </w:r>
      <w:r>
        <w:rPr>
          <w:rFonts w:hint="eastAsia" w:ascii="宋体" w:hAnsi="宋体"/>
          <w:sz w:val="24"/>
          <w:szCs w:val="24"/>
        </w:rPr>
        <w:t>学位论文是本科生从事科研工作的成果的主要表现，集中表明了作者在研究工作中获得的新的发明、理论或见解，也是科研领域中的重要文献资料和社会的宝贵财富。</w:t>
      </w:r>
    </w:p>
    <w:p w14:paraId="14AC573C">
      <w:pPr>
        <w:spacing w:line="400" w:lineRule="exact"/>
        <w:ind w:firstLine="480" w:firstLineChars="200"/>
        <w:rPr>
          <w:rFonts w:ascii="宋体" w:hAnsi="宋体"/>
          <w:sz w:val="24"/>
          <w:szCs w:val="24"/>
        </w:rPr>
      </w:pPr>
      <w:r>
        <w:rPr>
          <w:rFonts w:hint="eastAsia" w:ascii="宋体" w:hAnsi="宋体"/>
          <w:sz w:val="24"/>
          <w:szCs w:val="24"/>
        </w:rPr>
        <w:t>为了提高本科生学位论文的质量，做到学位论文在内容和格式上的规范化与统一化，特制作本模板。</w:t>
      </w:r>
    </w:p>
    <w:p w14:paraId="329B6453">
      <w:pPr>
        <w:spacing w:line="500" w:lineRule="exact"/>
        <w:rPr>
          <w:rFonts w:ascii="宋体" w:hAnsi="宋体"/>
          <w:sz w:val="28"/>
          <w:szCs w:val="28"/>
        </w:rPr>
      </w:pPr>
      <w:commentRangeStart w:id="15"/>
    </w:p>
    <w:commentRangeEnd w:id="15"/>
    <w:p w14:paraId="0E64A197">
      <w:pPr>
        <w:spacing w:line="400" w:lineRule="exact"/>
        <w:rPr>
          <w:rFonts w:ascii="宋体" w:hAnsi="宋体"/>
          <w:sz w:val="24"/>
          <w:szCs w:val="24"/>
        </w:rPr>
      </w:pPr>
      <w:r>
        <w:rPr>
          <w:rStyle w:val="26"/>
          <w:vanish/>
        </w:rPr>
        <w:commentReference w:id="15"/>
      </w:r>
      <w:r>
        <w:rPr>
          <w:rFonts w:hint="eastAsia" w:ascii="宋体" w:hAnsi="宋体"/>
          <w:b/>
          <w:sz w:val="24"/>
          <w:szCs w:val="24"/>
        </w:rPr>
        <w:t>关键词</w:t>
      </w:r>
      <w:r>
        <w:rPr>
          <w:rFonts w:hint="eastAsia" w:ascii="宋体" w:hAnsi="宋体"/>
          <w:sz w:val="24"/>
          <w:szCs w:val="24"/>
        </w:rPr>
        <w:t>：</w:t>
      </w:r>
      <w:commentRangeStart w:id="16"/>
      <w:r>
        <w:rPr>
          <w:rFonts w:hint="eastAsia" w:ascii="宋体" w:hAnsi="宋体"/>
          <w:sz w:val="24"/>
          <w:szCs w:val="24"/>
        </w:rPr>
        <w:t>学位论文，论文格式，规范化，模板</w:t>
      </w:r>
      <w:commentRangeEnd w:id="16"/>
      <w:r>
        <w:rPr>
          <w:rFonts w:ascii="宋体" w:hAnsi="宋体"/>
          <w:sz w:val="24"/>
          <w:szCs w:val="24"/>
        </w:rPr>
        <w:commentReference w:id="16"/>
      </w:r>
    </w:p>
    <w:p w14:paraId="4597E4BD">
      <w:pPr>
        <w:widowControl/>
        <w:jc w:val="left"/>
        <w:rPr>
          <w:rFonts w:ascii="Arial Unicode MS" w:hAnsi="Arial Unicode MS" w:eastAsia="Arial Unicode MS" w:cs="Arial Unicode MS"/>
          <w:b/>
          <w:bCs/>
          <w:kern w:val="44"/>
          <w:sz w:val="32"/>
          <w:szCs w:val="44"/>
        </w:rPr>
      </w:pPr>
      <w:bookmarkStart w:id="9" w:name="_Toc85554915"/>
      <w:bookmarkStart w:id="10" w:name="_Toc85561534"/>
      <w:r>
        <w:rPr>
          <w:rFonts w:ascii="Arial Unicode MS" w:hAnsi="Arial Unicode MS" w:eastAsia="Arial Unicode MS" w:cs="Arial Unicode MS"/>
        </w:rPr>
        <w:br w:type="page"/>
      </w:r>
    </w:p>
    <w:p w14:paraId="6F2EFA0E">
      <w:pPr>
        <w:pStyle w:val="2"/>
        <w:spacing w:before="480" w:after="360" w:line="240" w:lineRule="auto"/>
        <w:jc w:val="center"/>
        <w:rPr>
          <w:rFonts w:ascii="Arial Unicode MS" w:hAnsi="Arial Unicode MS" w:eastAsia="Arial Unicode MS" w:cs="Arial Unicode MS"/>
          <w:szCs w:val="32"/>
        </w:rPr>
      </w:pPr>
      <w:commentRangeStart w:id="17"/>
      <w:bookmarkStart w:id="11" w:name="_Toc132723653"/>
      <w:r>
        <w:rPr>
          <w:rFonts w:hint="eastAsia" w:ascii="Arial Unicode MS" w:hAnsi="Arial Unicode MS" w:eastAsia="Arial Unicode MS" w:cs="Arial Unicode MS"/>
          <w:szCs w:val="32"/>
        </w:rPr>
        <w:t>ABSTRACT</w:t>
      </w:r>
      <w:commentRangeEnd w:id="17"/>
      <w:bookmarkEnd w:id="9"/>
      <w:bookmarkEnd w:id="10"/>
      <w:bookmarkEnd w:id="11"/>
      <w:r>
        <w:rPr>
          <w:rStyle w:val="26"/>
          <w:rFonts w:ascii="Arial Unicode MS" w:hAnsi="Arial Unicode MS" w:eastAsia="Arial Unicode MS" w:cs="Arial Unicode MS"/>
          <w:vanish/>
          <w:kern w:val="2"/>
          <w:sz w:val="32"/>
          <w:szCs w:val="32"/>
        </w:rPr>
        <w:commentReference w:id="17"/>
      </w:r>
    </w:p>
    <w:p w14:paraId="783BCB4A">
      <w:pPr>
        <w:ind w:firstLine="480" w:firstLineChars="200"/>
        <w:rPr>
          <w:sz w:val="24"/>
          <w:szCs w:val="24"/>
        </w:rPr>
      </w:pPr>
      <w:r>
        <w:rPr>
          <w:sz w:val="24"/>
          <w:szCs w:val="24"/>
        </w:rPr>
        <w:commentReference w:id="18"/>
      </w:r>
      <w:r>
        <w:rPr>
          <w:rFonts w:hint="eastAsia"/>
          <w:sz w:val="24"/>
          <w:szCs w:val="24"/>
        </w:rPr>
        <w:t xml:space="preserve">As a primary means of demonstrating research findings for </w:t>
      </w:r>
      <w:r>
        <w:rPr>
          <w:sz w:val="24"/>
          <w:szCs w:val="24"/>
        </w:rPr>
        <w:t>undergraduate</w:t>
      </w:r>
      <w:r>
        <w:rPr>
          <w:rFonts w:hint="eastAsia"/>
          <w:sz w:val="24"/>
          <w:szCs w:val="24"/>
        </w:rPr>
        <w:t xml:space="preserve"> students, dissertation is a systematic and standardized record of the new inventions, theories or insights obtained by the author in the research work. It can not only function as an important reference when students pursue further studies, but also contribute to scientific research and social development.</w:t>
      </w:r>
    </w:p>
    <w:p w14:paraId="28F2DEC7">
      <w:pPr>
        <w:ind w:firstLine="480" w:firstLineChars="200"/>
        <w:rPr>
          <w:sz w:val="24"/>
          <w:szCs w:val="24"/>
        </w:rPr>
      </w:pPr>
      <w:r>
        <w:rPr>
          <w:rFonts w:hint="eastAsia"/>
          <w:sz w:val="24"/>
          <w:szCs w:val="24"/>
        </w:rPr>
        <w:t xml:space="preserve">This template is therefore made to improve the quality of </w:t>
      </w:r>
      <w:r>
        <w:rPr>
          <w:sz w:val="24"/>
          <w:szCs w:val="24"/>
        </w:rPr>
        <w:t>undergraduate</w:t>
      </w:r>
      <w:r>
        <w:rPr>
          <w:rFonts w:hint="eastAsia"/>
          <w:sz w:val="24"/>
          <w:szCs w:val="24"/>
        </w:rPr>
        <w:t>s</w:t>
      </w:r>
      <w:r>
        <w:rPr>
          <w:sz w:val="24"/>
          <w:szCs w:val="24"/>
        </w:rPr>
        <w:t>’</w:t>
      </w:r>
      <w:r>
        <w:rPr>
          <w:rFonts w:hint="eastAsia"/>
          <w:sz w:val="24"/>
          <w:szCs w:val="24"/>
        </w:rPr>
        <w:t xml:space="preserve"> dissertation and to further standardize it both in content and in format.</w:t>
      </w:r>
    </w:p>
    <w:p w14:paraId="0C3F9329">
      <w:pPr>
        <w:spacing w:line="400" w:lineRule="exact"/>
        <w:rPr>
          <w:sz w:val="28"/>
          <w:szCs w:val="28"/>
        </w:rPr>
      </w:pPr>
    </w:p>
    <w:p w14:paraId="64E1BD55">
      <w:pPr>
        <w:spacing w:line="400" w:lineRule="exact"/>
        <w:rPr>
          <w:sz w:val="24"/>
          <w:szCs w:val="24"/>
        </w:rPr>
      </w:pPr>
      <w:r>
        <w:rPr>
          <w:rStyle w:val="26"/>
          <w:vanish/>
        </w:rPr>
        <w:commentReference w:id="19"/>
      </w:r>
      <w:commentRangeStart w:id="20"/>
      <w:r>
        <w:rPr>
          <w:rFonts w:hint="eastAsia"/>
          <w:b/>
          <w:sz w:val="24"/>
          <w:szCs w:val="24"/>
        </w:rPr>
        <w:t>Key words:</w:t>
      </w:r>
      <w:commentRangeEnd w:id="20"/>
      <w:r>
        <w:rPr>
          <w:rStyle w:val="26"/>
        </w:rPr>
        <w:commentReference w:id="20"/>
      </w:r>
      <w:r>
        <w:rPr>
          <w:rFonts w:hint="eastAsia"/>
          <w:b/>
          <w:sz w:val="24"/>
          <w:szCs w:val="24"/>
        </w:rPr>
        <w:t xml:space="preserve"> </w:t>
      </w:r>
      <w:r>
        <w:rPr>
          <w:rFonts w:hint="eastAsia"/>
          <w:sz w:val="24"/>
          <w:szCs w:val="24"/>
        </w:rPr>
        <w:t>dissertation, dissertation format, standardization, template</w:t>
      </w:r>
    </w:p>
    <w:p w14:paraId="43295B71">
      <w:pPr>
        <w:widowControl/>
        <w:jc w:val="left"/>
        <w:rPr>
          <w:rFonts w:ascii="黑体" w:eastAsia="黑体"/>
          <w:b/>
          <w:sz w:val="32"/>
          <w:szCs w:val="32"/>
        </w:rPr>
      </w:pPr>
      <w:r>
        <w:rPr>
          <w:rFonts w:ascii="黑体" w:eastAsia="黑体"/>
          <w:b/>
          <w:sz w:val="32"/>
          <w:szCs w:val="32"/>
        </w:rPr>
        <w:br w:type="page"/>
      </w:r>
    </w:p>
    <w:p w14:paraId="3568A92B">
      <w:pPr>
        <w:spacing w:before="480" w:after="360"/>
        <w:jc w:val="center"/>
      </w:pPr>
      <w:r>
        <w:rPr>
          <w:rFonts w:eastAsia="黑体"/>
          <w:b/>
          <w:sz w:val="28"/>
          <w:szCs w:val="28"/>
        </w:rPr>
        <w:t>C</w:t>
      </w:r>
      <w:r>
        <w:rPr>
          <w:rStyle w:val="26"/>
          <w:vanish/>
        </w:rPr>
        <w:commentReference w:id="21"/>
      </w:r>
      <w:r>
        <w:rPr>
          <w:rFonts w:hint="eastAsia" w:eastAsia="黑体"/>
          <w:b/>
          <w:sz w:val="28"/>
          <w:szCs w:val="28"/>
        </w:rPr>
        <w:t>ONTENTS</w:t>
      </w:r>
      <w:r>
        <w:rPr>
          <w:sz w:val="24"/>
          <w:szCs w:val="24"/>
        </w:rPr>
        <w:fldChar w:fldCharType="begin"/>
      </w:r>
      <w:r>
        <w:rPr>
          <w:sz w:val="24"/>
          <w:szCs w:val="24"/>
        </w:rPr>
        <w:instrText xml:space="preserve"> TOC \o "1-3" \h \z \u </w:instrText>
      </w:r>
      <w:r>
        <w:rPr>
          <w:sz w:val="24"/>
          <w:szCs w:val="24"/>
        </w:rPr>
        <w:fldChar w:fldCharType="separate"/>
      </w:r>
    </w:p>
    <w:p w14:paraId="0B2EAFA4">
      <w:pPr>
        <w:pStyle w:val="15"/>
        <w:rPr>
          <w:rFonts w:ascii="Times New Roman" w:hAnsi="Times New Roman" w:cs="Times New Roman" w:eastAsiaTheme="minorEastAsia"/>
          <w:b w:val="0"/>
          <w:bCs w:val="0"/>
          <w:caps w:val="0"/>
          <w:sz w:val="21"/>
          <w:szCs w:val="22"/>
        </w:rPr>
      </w:pPr>
      <w:r>
        <w:fldChar w:fldCharType="begin"/>
      </w:r>
      <w:r>
        <w:instrText xml:space="preserve"> HYPERLINK \l "_Toc132723652" </w:instrText>
      </w:r>
      <w:r>
        <w:fldChar w:fldCharType="separate"/>
      </w:r>
      <w:r>
        <w:rPr>
          <w:rStyle w:val="25"/>
          <w:rFonts w:hint="eastAsia" w:ascii="微软雅黑" w:hAnsi="微软雅黑" w:eastAsia="微软雅黑" w:cs="微软雅黑"/>
        </w:rPr>
        <w:t>摘</w:t>
      </w:r>
      <w:r>
        <w:rPr>
          <w:rStyle w:val="25"/>
          <w:rFonts w:ascii="Times New Roman" w:hAnsi="Times New Roman" w:cs="Times New Roman"/>
        </w:rPr>
        <w:t xml:space="preserve"> </w:t>
      </w:r>
      <w:r>
        <w:rPr>
          <w:rStyle w:val="25"/>
          <w:rFonts w:hint="eastAsia" w:ascii="微软雅黑" w:hAnsi="微软雅黑" w:eastAsia="微软雅黑" w:cs="微软雅黑"/>
        </w:rPr>
        <w:t>要</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_Toc132723652 \h </w:instrText>
      </w:r>
      <w:r>
        <w:rPr>
          <w:rFonts w:ascii="Times New Roman" w:hAnsi="Times New Roman" w:cs="Times New Roman"/>
        </w:rPr>
        <w:fldChar w:fldCharType="separate"/>
      </w:r>
      <w:r>
        <w:rPr>
          <w:rFonts w:ascii="Times New Roman" w:hAnsi="Times New Roman" w:cs="Times New Roman"/>
        </w:rPr>
        <w:t>I</w:t>
      </w:r>
      <w:r>
        <w:rPr>
          <w:rFonts w:ascii="Times New Roman" w:hAnsi="Times New Roman" w:cs="Times New Roman"/>
        </w:rPr>
        <w:fldChar w:fldCharType="end"/>
      </w:r>
      <w:r>
        <w:rPr>
          <w:rFonts w:ascii="Times New Roman" w:hAnsi="Times New Roman" w:cs="Times New Roman"/>
        </w:rPr>
        <w:fldChar w:fldCharType="end"/>
      </w:r>
    </w:p>
    <w:p w14:paraId="1914D1F7">
      <w:pPr>
        <w:pStyle w:val="15"/>
        <w:rPr>
          <w:rFonts w:ascii="Times New Roman" w:hAnsi="Times New Roman" w:cs="Times New Roman" w:eastAsiaTheme="minorEastAsia"/>
          <w:b w:val="0"/>
          <w:bCs w:val="0"/>
          <w:caps w:val="0"/>
          <w:sz w:val="21"/>
          <w:szCs w:val="22"/>
        </w:rPr>
      </w:pPr>
      <w:r>
        <w:fldChar w:fldCharType="begin"/>
      </w:r>
      <w:r>
        <w:instrText xml:space="preserve"> HYPERLINK \l "_Toc132723653" </w:instrText>
      </w:r>
      <w:r>
        <w:fldChar w:fldCharType="separate"/>
      </w:r>
      <w:r>
        <w:rPr>
          <w:rStyle w:val="25"/>
          <w:rFonts w:ascii="Times New Roman" w:hAnsi="Times New Roman" w:cs="Times New Roman"/>
        </w:rPr>
        <w:t>ABSTRACT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_Toc132723653 \h </w:instrText>
      </w:r>
      <w:r>
        <w:rPr>
          <w:rFonts w:ascii="Times New Roman" w:hAnsi="Times New Roman" w:cs="Times New Roman"/>
        </w:rPr>
        <w:fldChar w:fldCharType="separate"/>
      </w:r>
      <w:r>
        <w:rPr>
          <w:rFonts w:ascii="Times New Roman" w:hAnsi="Times New Roman" w:cs="Times New Roman"/>
        </w:rPr>
        <w:t>II</w:t>
      </w:r>
      <w:r>
        <w:rPr>
          <w:rFonts w:ascii="Times New Roman" w:hAnsi="Times New Roman" w:cs="Times New Roman"/>
        </w:rPr>
        <w:fldChar w:fldCharType="end"/>
      </w:r>
      <w:r>
        <w:rPr>
          <w:rFonts w:ascii="Times New Roman" w:hAnsi="Times New Roman" w:cs="Times New Roman"/>
        </w:rPr>
        <w:fldChar w:fldCharType="end"/>
      </w:r>
    </w:p>
    <w:p w14:paraId="4EC7AAB9">
      <w:pPr>
        <w:pStyle w:val="15"/>
        <w:rPr>
          <w:rFonts w:ascii="Times New Roman" w:hAnsi="Times New Roman" w:cs="Times New Roman" w:eastAsiaTheme="minorEastAsia"/>
          <w:b w:val="0"/>
          <w:bCs w:val="0"/>
          <w:caps w:val="0"/>
          <w:sz w:val="21"/>
          <w:szCs w:val="22"/>
        </w:rPr>
      </w:pPr>
      <w:r>
        <w:fldChar w:fldCharType="begin"/>
      </w:r>
      <w:r>
        <w:instrText xml:space="preserve"> HYPERLINK \l "_Toc132723654" </w:instrText>
      </w:r>
      <w:r>
        <w:fldChar w:fldCharType="separate"/>
      </w:r>
      <w:r>
        <w:rPr>
          <w:rStyle w:val="25"/>
          <w:rFonts w:ascii="Times New Roman" w:hAnsi="Times New Roman" w:cs="Times New Roman"/>
        </w:rPr>
        <w:t>Chapter One Introduction</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_Toc132723654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14:paraId="5CED6BAC">
      <w:pPr>
        <w:pStyle w:val="16"/>
        <w:rPr>
          <w:rFonts w:ascii="Times New Roman" w:hAnsi="Times New Roman"/>
          <w:smallCaps w:val="0"/>
          <w:sz w:val="21"/>
          <w:szCs w:val="22"/>
        </w:rPr>
      </w:pPr>
      <w:r>
        <w:fldChar w:fldCharType="begin"/>
      </w:r>
      <w:r>
        <w:instrText xml:space="preserve"> HYPERLINK \l "_Toc132723655" </w:instrText>
      </w:r>
      <w:r>
        <w:fldChar w:fldCharType="separate"/>
      </w:r>
      <w:r>
        <w:rPr>
          <w:rStyle w:val="25"/>
          <w:rFonts w:ascii="Times New Roman" w:hAnsi="Times New Roman"/>
        </w:rPr>
        <w:t>1.1 Foreword</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_Toc132723655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1B4897FA">
      <w:pPr>
        <w:pStyle w:val="16"/>
        <w:rPr>
          <w:rFonts w:ascii="Times New Roman" w:hAnsi="Times New Roman"/>
          <w:smallCaps w:val="0"/>
          <w:sz w:val="21"/>
          <w:szCs w:val="22"/>
        </w:rPr>
      </w:pPr>
      <w:r>
        <w:fldChar w:fldCharType="begin"/>
      </w:r>
      <w:r>
        <w:instrText xml:space="preserve"> HYPERLINK \l "_Toc132723656" </w:instrText>
      </w:r>
      <w:r>
        <w:fldChar w:fldCharType="separate"/>
      </w:r>
      <w:r>
        <w:rPr>
          <w:rStyle w:val="25"/>
          <w:rFonts w:ascii="Times New Roman" w:hAnsi="Times New Roman"/>
        </w:rPr>
        <w:t>1.2 The main content of this paper</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_Toc132723656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4AFB1A47">
      <w:pPr>
        <w:pStyle w:val="16"/>
        <w:rPr>
          <w:rFonts w:ascii="Times New Roman" w:hAnsi="Times New Roman"/>
          <w:smallCaps w:val="0"/>
          <w:sz w:val="21"/>
          <w:szCs w:val="22"/>
        </w:rPr>
      </w:pPr>
      <w:r>
        <w:fldChar w:fldCharType="begin"/>
      </w:r>
      <w:r>
        <w:instrText xml:space="preserve"> HYPERLINK \l "_Toc132723657" </w:instrText>
      </w:r>
      <w:r>
        <w:fldChar w:fldCharType="separate"/>
      </w:r>
      <w:r>
        <w:rPr>
          <w:rStyle w:val="25"/>
          <w:rFonts w:ascii="Times New Roman" w:hAnsi="Times New Roman"/>
        </w:rPr>
        <w:t>1.3 The significance of this article</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_Toc132723657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1E2BE213">
      <w:pPr>
        <w:pStyle w:val="16"/>
        <w:rPr>
          <w:rFonts w:ascii="Times New Roman" w:hAnsi="Times New Roman"/>
          <w:smallCaps w:val="0"/>
          <w:sz w:val="21"/>
          <w:szCs w:val="22"/>
        </w:rPr>
      </w:pPr>
      <w:r>
        <w:fldChar w:fldCharType="begin"/>
      </w:r>
      <w:r>
        <w:instrText xml:space="preserve"> HYPERLINK \l "_Toc132723658" </w:instrText>
      </w:r>
      <w:r>
        <w:fldChar w:fldCharType="separate"/>
      </w:r>
      <w:r>
        <w:rPr>
          <w:rStyle w:val="25"/>
          <w:rFonts w:ascii="Times New Roman" w:hAnsi="Times New Roman"/>
        </w:rPr>
        <w:t>1.4 Summary</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_Toc132723658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148CA2EF">
      <w:pPr>
        <w:pStyle w:val="15"/>
        <w:rPr>
          <w:rFonts w:ascii="Times New Roman" w:hAnsi="Times New Roman" w:cs="Times New Roman" w:eastAsiaTheme="minorEastAsia"/>
          <w:b w:val="0"/>
          <w:bCs w:val="0"/>
          <w:caps w:val="0"/>
          <w:sz w:val="21"/>
          <w:szCs w:val="22"/>
        </w:rPr>
      </w:pPr>
      <w:r>
        <w:fldChar w:fldCharType="begin"/>
      </w:r>
      <w:r>
        <w:instrText xml:space="preserve"> HYPERLINK \l "_Toc132723659" </w:instrText>
      </w:r>
      <w:r>
        <w:fldChar w:fldCharType="separate"/>
      </w:r>
      <w:r>
        <w:rPr>
          <w:rStyle w:val="25"/>
          <w:rFonts w:ascii="Times New Roman" w:hAnsi="Times New Roman" w:cs="Times New Roman"/>
        </w:rPr>
        <w:t>Chapter Two Guide to Formatting Body Text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_Toc132723659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fldChar w:fldCharType="end"/>
      </w:r>
    </w:p>
    <w:p w14:paraId="72536EDB">
      <w:pPr>
        <w:pStyle w:val="16"/>
        <w:rPr>
          <w:rFonts w:ascii="Times New Roman" w:hAnsi="Times New Roman"/>
          <w:smallCaps w:val="0"/>
          <w:sz w:val="21"/>
          <w:szCs w:val="22"/>
        </w:rPr>
      </w:pPr>
      <w:r>
        <w:fldChar w:fldCharType="begin"/>
      </w:r>
      <w:r>
        <w:instrText xml:space="preserve"> HYPERLINK \l "_Toc132723660" </w:instrText>
      </w:r>
      <w:r>
        <w:fldChar w:fldCharType="separate"/>
      </w:r>
      <w:r>
        <w:rPr>
          <w:rStyle w:val="25"/>
          <w:rFonts w:ascii="Times New Roman" w:hAnsi="Times New Roman"/>
        </w:rPr>
        <w:t>2.1 Basic text format requirements</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_Toc132723660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05D0C511">
      <w:pPr>
        <w:pStyle w:val="16"/>
        <w:rPr>
          <w:rFonts w:ascii="Times New Roman" w:hAnsi="Times New Roman"/>
          <w:smallCaps w:val="0"/>
          <w:sz w:val="21"/>
          <w:szCs w:val="22"/>
        </w:rPr>
      </w:pPr>
      <w:r>
        <w:fldChar w:fldCharType="begin"/>
      </w:r>
      <w:r>
        <w:instrText xml:space="preserve"> HYPERLINK \l "_Toc132723661" </w:instrText>
      </w:r>
      <w:r>
        <w:fldChar w:fldCharType="separate"/>
      </w:r>
      <w:r>
        <w:rPr>
          <w:rStyle w:val="25"/>
          <w:rFonts w:ascii="Times New Roman" w:hAnsi="Times New Roman"/>
        </w:rPr>
        <w:t>2.2 Word count requirements</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_Toc132723661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3524DA3E">
      <w:pPr>
        <w:pStyle w:val="9"/>
        <w:rPr>
          <w:rFonts w:ascii="Times New Roman" w:hAnsi="Times New Roman"/>
          <w:iCs w:val="0"/>
          <w:szCs w:val="22"/>
        </w:rPr>
      </w:pPr>
      <w:r>
        <w:fldChar w:fldCharType="begin"/>
      </w:r>
      <w:r>
        <w:instrText xml:space="preserve"> HYPERLINK \l "_Toc132723662" </w:instrText>
      </w:r>
      <w:r>
        <w:fldChar w:fldCharType="separate"/>
      </w:r>
      <w:r>
        <w:rPr>
          <w:rStyle w:val="25"/>
          <w:rFonts w:ascii="Times New Roman" w:hAnsi="Times New Roman"/>
        </w:rPr>
        <w:t xml:space="preserve">2.2.1 </w:t>
      </w:r>
      <w:r>
        <w:rPr>
          <w:rStyle w:val="25"/>
          <w:rFonts w:ascii="Times New Roman" w:hAnsi="Times New Roman"/>
          <w:caps/>
        </w:rPr>
        <w:t>Undergraduate thesis requirements</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_Toc132723662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61D557C9">
      <w:pPr>
        <w:pStyle w:val="16"/>
        <w:rPr>
          <w:rFonts w:ascii="Times New Roman" w:hAnsi="Times New Roman"/>
          <w:smallCaps w:val="0"/>
          <w:sz w:val="21"/>
          <w:szCs w:val="22"/>
        </w:rPr>
      </w:pPr>
      <w:r>
        <w:fldChar w:fldCharType="begin"/>
      </w:r>
      <w:r>
        <w:instrText xml:space="preserve"> HYPERLINK \l "_Toc132723663" </w:instrText>
      </w:r>
      <w:r>
        <w:fldChar w:fldCharType="separate"/>
      </w:r>
      <w:r>
        <w:rPr>
          <w:rStyle w:val="25"/>
          <w:rFonts w:ascii="Times New Roman" w:hAnsi="Times New Roman"/>
        </w:rPr>
        <w:t>2.3 Summary</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_Toc132723663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50959D00">
      <w:pPr>
        <w:pStyle w:val="15"/>
        <w:rPr>
          <w:rFonts w:ascii="Times New Roman" w:hAnsi="Times New Roman" w:cs="Times New Roman" w:eastAsiaTheme="minorEastAsia"/>
          <w:b w:val="0"/>
          <w:bCs w:val="0"/>
          <w:caps w:val="0"/>
          <w:sz w:val="21"/>
          <w:szCs w:val="22"/>
        </w:rPr>
      </w:pPr>
      <w:r>
        <w:fldChar w:fldCharType="begin"/>
      </w:r>
      <w:r>
        <w:instrText xml:space="preserve"> HYPERLINK \l "_Toc132723664" </w:instrText>
      </w:r>
      <w:r>
        <w:fldChar w:fldCharType="separate"/>
      </w:r>
      <w:r>
        <w:rPr>
          <w:rStyle w:val="25"/>
          <w:rFonts w:ascii="Times New Roman" w:hAnsi="Times New Roman" w:cs="Times New Roman"/>
        </w:rPr>
        <w:t>Chapter Three Guide to Formatting Figure, Table and Formula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_Toc132723664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cs="Times New Roman"/>
        </w:rPr>
        <w:fldChar w:fldCharType="end"/>
      </w:r>
    </w:p>
    <w:p w14:paraId="16B4E0D2">
      <w:pPr>
        <w:pStyle w:val="16"/>
        <w:rPr>
          <w:rFonts w:ascii="Times New Roman" w:hAnsi="Times New Roman"/>
          <w:smallCaps w:val="0"/>
          <w:sz w:val="21"/>
          <w:szCs w:val="22"/>
        </w:rPr>
      </w:pPr>
      <w:r>
        <w:fldChar w:fldCharType="begin"/>
      </w:r>
      <w:r>
        <w:instrText xml:space="preserve"> HYPERLINK \l "_Toc132723665" </w:instrText>
      </w:r>
      <w:r>
        <w:fldChar w:fldCharType="separate"/>
      </w:r>
      <w:r>
        <w:rPr>
          <w:rStyle w:val="25"/>
          <w:rFonts w:ascii="Times New Roman" w:hAnsi="Times New Roman"/>
        </w:rPr>
        <w:t>3.1 Guide to formatting figure</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_Toc132723665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fldChar w:fldCharType="end"/>
      </w:r>
    </w:p>
    <w:p w14:paraId="34218745">
      <w:pPr>
        <w:pStyle w:val="16"/>
        <w:rPr>
          <w:rFonts w:ascii="Times New Roman" w:hAnsi="Times New Roman"/>
          <w:smallCaps w:val="0"/>
          <w:sz w:val="21"/>
          <w:szCs w:val="22"/>
        </w:rPr>
      </w:pPr>
      <w:r>
        <w:fldChar w:fldCharType="begin"/>
      </w:r>
      <w:r>
        <w:instrText xml:space="preserve"> HYPERLINK \l "_Toc132723666" </w:instrText>
      </w:r>
      <w:r>
        <w:fldChar w:fldCharType="separate"/>
      </w:r>
      <w:r>
        <w:rPr>
          <w:rStyle w:val="25"/>
          <w:rFonts w:ascii="Times New Roman" w:hAnsi="Times New Roman"/>
        </w:rPr>
        <w:t>3.2 Formula format</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_Toc132723666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054F37A3">
      <w:pPr>
        <w:pStyle w:val="16"/>
        <w:rPr>
          <w:rFonts w:ascii="Times New Roman" w:hAnsi="Times New Roman"/>
          <w:smallCaps w:val="0"/>
          <w:sz w:val="21"/>
          <w:szCs w:val="22"/>
        </w:rPr>
      </w:pPr>
      <w:r>
        <w:fldChar w:fldCharType="begin"/>
      </w:r>
      <w:r>
        <w:instrText xml:space="preserve"> HYPERLINK \l "_Toc132723667" </w:instrText>
      </w:r>
      <w:r>
        <w:fldChar w:fldCharType="separate"/>
      </w:r>
      <w:r>
        <w:rPr>
          <w:rStyle w:val="25"/>
          <w:rFonts w:ascii="Times New Roman" w:hAnsi="Times New Roman"/>
        </w:rPr>
        <w:t>3.3 Summary</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_Toc132723667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4B162C53">
      <w:pPr>
        <w:pStyle w:val="15"/>
        <w:rPr>
          <w:rFonts w:ascii="Times New Roman" w:hAnsi="Times New Roman" w:cs="Times New Roman" w:eastAsiaTheme="minorEastAsia"/>
          <w:b w:val="0"/>
          <w:bCs w:val="0"/>
          <w:caps w:val="0"/>
          <w:sz w:val="21"/>
          <w:szCs w:val="22"/>
        </w:rPr>
      </w:pPr>
      <w:r>
        <w:fldChar w:fldCharType="begin"/>
      </w:r>
      <w:r>
        <w:instrText xml:space="preserve"> HYPERLINK \l "_Toc132723668" </w:instrText>
      </w:r>
      <w:r>
        <w:fldChar w:fldCharType="separate"/>
      </w:r>
      <w:r>
        <w:rPr>
          <w:rStyle w:val="25"/>
          <w:rFonts w:ascii="Times New Roman" w:hAnsi="Times New Roman" w:cs="Times New Roman"/>
        </w:rPr>
        <w:t>Chapter Four Conclusions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_Toc132723668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14:paraId="2CAF4A44">
      <w:pPr>
        <w:pStyle w:val="16"/>
        <w:rPr>
          <w:rFonts w:ascii="Times New Roman" w:hAnsi="Times New Roman"/>
          <w:smallCaps w:val="0"/>
          <w:sz w:val="21"/>
          <w:szCs w:val="22"/>
        </w:rPr>
      </w:pPr>
      <w:r>
        <w:fldChar w:fldCharType="begin"/>
      </w:r>
      <w:r>
        <w:instrText xml:space="preserve"> HYPERLINK \l "_Toc132723669" </w:instrText>
      </w:r>
      <w:r>
        <w:fldChar w:fldCharType="separate"/>
      </w:r>
      <w:r>
        <w:rPr>
          <w:rStyle w:val="25"/>
          <w:rFonts w:ascii="Times New Roman" w:hAnsi="Times New Roman"/>
        </w:rPr>
        <w:t>4.1 Main conclusions</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_Toc132723669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5BC0CB93">
      <w:pPr>
        <w:pStyle w:val="16"/>
        <w:rPr>
          <w:rFonts w:ascii="Times New Roman" w:hAnsi="Times New Roman"/>
          <w:smallCaps w:val="0"/>
          <w:sz w:val="21"/>
          <w:szCs w:val="22"/>
        </w:rPr>
      </w:pPr>
      <w:r>
        <w:fldChar w:fldCharType="begin"/>
      </w:r>
      <w:r>
        <w:instrText xml:space="preserve"> HYPERLINK \l "_Toc132723670" </w:instrText>
      </w:r>
      <w:r>
        <w:fldChar w:fldCharType="separate"/>
      </w:r>
      <w:r>
        <w:rPr>
          <w:rStyle w:val="25"/>
          <w:rFonts w:ascii="Times New Roman" w:hAnsi="Times New Roman"/>
        </w:rPr>
        <w:t>4.2 Research outlook</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_Toc132723670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0E4E9B13">
      <w:pPr>
        <w:pStyle w:val="15"/>
        <w:rPr>
          <w:rFonts w:ascii="Times New Roman" w:hAnsi="Times New Roman" w:cs="Times New Roman" w:eastAsiaTheme="minorEastAsia"/>
          <w:b w:val="0"/>
          <w:bCs w:val="0"/>
          <w:caps w:val="0"/>
          <w:sz w:val="21"/>
          <w:szCs w:val="22"/>
        </w:rPr>
      </w:pPr>
      <w:r>
        <w:fldChar w:fldCharType="begin"/>
      </w:r>
      <w:r>
        <w:instrText xml:space="preserve"> HYPERLINK \l "_Toc132723671" </w:instrText>
      </w:r>
      <w:r>
        <w:fldChar w:fldCharType="separate"/>
      </w:r>
      <w:r>
        <w:rPr>
          <w:rStyle w:val="25"/>
          <w:rFonts w:ascii="Times New Roman" w:hAnsi="Times New Roman" w:cs="Times New Roman"/>
        </w:rPr>
        <w:t>References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_Toc132723671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14:paraId="789FE51E">
      <w:pPr>
        <w:pStyle w:val="15"/>
        <w:rPr>
          <w:rFonts w:ascii="Times New Roman" w:hAnsi="Times New Roman" w:cs="Times New Roman" w:eastAsiaTheme="minorEastAsia"/>
          <w:b w:val="0"/>
          <w:bCs w:val="0"/>
          <w:caps w:val="0"/>
          <w:sz w:val="21"/>
          <w:szCs w:val="22"/>
        </w:rPr>
      </w:pPr>
      <w:r>
        <w:fldChar w:fldCharType="begin"/>
      </w:r>
      <w:r>
        <w:instrText xml:space="preserve"> HYPERLINK \l "_Toc132723672" </w:instrText>
      </w:r>
      <w:r>
        <w:fldChar w:fldCharType="separate"/>
      </w:r>
      <w:r>
        <w:rPr>
          <w:rStyle w:val="25"/>
          <w:rFonts w:ascii="Times New Roman" w:hAnsi="Times New Roman" w:cs="Times New Roman"/>
        </w:rPr>
        <w:t xml:space="preserve">Symbols and Marks Appendix 1 </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_Toc132723672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14:paraId="29259919">
      <w:pPr>
        <w:pStyle w:val="15"/>
        <w:rPr>
          <w:rFonts w:ascii="Times New Roman" w:hAnsi="Times New Roman" w:cs="Times New Roman" w:eastAsiaTheme="minorEastAsia"/>
          <w:b w:val="0"/>
          <w:bCs w:val="0"/>
          <w:caps w:val="0"/>
          <w:sz w:val="21"/>
          <w:szCs w:val="22"/>
        </w:rPr>
      </w:pPr>
      <w:r>
        <w:fldChar w:fldCharType="begin"/>
      </w:r>
      <w:r>
        <w:instrText xml:space="preserve"> HYPERLINK \l "_Toc132723673" </w:instrText>
      </w:r>
      <w:r>
        <w:fldChar w:fldCharType="separate"/>
      </w:r>
      <w:r>
        <w:rPr>
          <w:rStyle w:val="25"/>
          <w:rFonts w:ascii="Times New Roman" w:hAnsi="Times New Roman" w:cs="Times New Roman"/>
        </w:rPr>
        <w:t>Research Projects and Publications during Undergraduate Period</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_Toc132723673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14:paraId="226F2ED3">
      <w:pPr>
        <w:pStyle w:val="15"/>
        <w:rPr>
          <w:rFonts w:ascii="Times New Roman" w:hAnsi="Times New Roman" w:cs="Times New Roman" w:eastAsiaTheme="minorEastAsia"/>
          <w:b w:val="0"/>
          <w:bCs w:val="0"/>
          <w:caps w:val="0"/>
          <w:sz w:val="21"/>
          <w:szCs w:val="22"/>
        </w:rPr>
      </w:pPr>
      <w:r>
        <w:fldChar w:fldCharType="begin"/>
      </w:r>
      <w:r>
        <w:instrText xml:space="preserve"> HYPERLINK \l "_Toc132723674" </w:instrText>
      </w:r>
      <w:r>
        <w:fldChar w:fldCharType="separate"/>
      </w:r>
      <w:r>
        <w:rPr>
          <w:rStyle w:val="25"/>
          <w:rFonts w:ascii="Times New Roman" w:hAnsi="Times New Roman" w:cs="Times New Roman"/>
        </w:rPr>
        <w:t>Acknowledgements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_Toc132723674 \h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fldChar w:fldCharType="end"/>
      </w:r>
    </w:p>
    <w:p w14:paraId="1A5E0535">
      <w:pPr>
        <w:widowControl/>
        <w:jc w:val="left"/>
        <w:rPr>
          <w:sz w:val="24"/>
          <w:szCs w:val="24"/>
        </w:rPr>
        <w:sectPr>
          <w:headerReference r:id="rId7" w:type="default"/>
          <w:footerReference r:id="rId8" w:type="default"/>
          <w:pgSz w:w="11906" w:h="16838"/>
          <w:pgMar w:top="2211" w:right="1418" w:bottom="2155" w:left="1418" w:header="851" w:footer="992" w:gutter="284"/>
          <w:pgNumType w:fmt="upperRoman" w:start="1"/>
          <w:cols w:space="425" w:num="1"/>
          <w:docGrid w:type="linesAndChars" w:linePitch="312" w:charSpace="0"/>
        </w:sectPr>
      </w:pPr>
      <w:r>
        <w:rPr>
          <w:sz w:val="24"/>
          <w:szCs w:val="24"/>
        </w:rPr>
        <w:fldChar w:fldCharType="end"/>
      </w:r>
    </w:p>
    <w:p w14:paraId="5ED04712">
      <w:pPr>
        <w:pStyle w:val="2"/>
        <w:spacing w:before="480" w:after="360"/>
        <w:jc w:val="center"/>
        <w:rPr>
          <w:szCs w:val="20"/>
        </w:rPr>
      </w:pPr>
      <w:bookmarkStart w:id="12" w:name="_Toc132723654"/>
      <w:r>
        <w:rPr>
          <w:szCs w:val="32"/>
        </w:rPr>
        <w:t>Chapter One Introduction</w:t>
      </w:r>
      <w:bookmarkEnd w:id="12"/>
    </w:p>
    <w:p w14:paraId="774377D2">
      <w:pPr>
        <w:pStyle w:val="3"/>
        <w:spacing w:before="480" w:after="120" w:line="240" w:lineRule="auto"/>
        <w:rPr>
          <w:rFonts w:ascii="Times New Roman" w:hAnsi="Times New Roman"/>
          <w:szCs w:val="28"/>
        </w:rPr>
      </w:pPr>
      <w:bookmarkStart w:id="13" w:name="_Toc132723655"/>
      <w:r>
        <w:rPr>
          <w:rFonts w:ascii="Times New Roman" w:hAnsi="Times New Roman"/>
          <w:szCs w:val="28"/>
        </w:rPr>
        <w:t>1.1 Foreword</w:t>
      </w:r>
      <w:bookmarkEnd w:id="13"/>
    </w:p>
    <w:p w14:paraId="099248FC">
      <w:pPr>
        <w:spacing w:line="360" w:lineRule="auto"/>
        <w:ind w:firstLine="480" w:firstLineChars="200"/>
        <w:rPr>
          <w:sz w:val="24"/>
        </w:rPr>
      </w:pPr>
      <w:r>
        <w:rPr>
          <w:sz w:val="24"/>
        </w:rPr>
        <w:t>Photonic crystals (PCs) can be regarded as ‘‘light semiconductors’’, since they can affect light propagation in a similar way as electro-semiconductors do to electron transportation. Such specified control of light is important to many optical devices. Despite the advantages of PCs’ light selectivity, bottlenecks in their syntheses, especially for the three dimensional (3D) PCs, impede their broad applications. However, nature never fails to inspire us with her masterpieces. Some species like butterflies, beetles, and birds have natural PC structures</w:t>
      </w:r>
      <w:commentRangeStart w:id="22"/>
      <w:r>
        <w:rPr>
          <w:sz w:val="24"/>
          <w:vertAlign w:val="superscript"/>
        </w:rPr>
        <w:t>[1]</w:t>
      </w:r>
      <w:r>
        <w:rPr>
          <w:sz w:val="24"/>
        </w:rPr>
        <w:t>.</w:t>
      </w:r>
      <w:commentRangeEnd w:id="22"/>
      <w:r>
        <w:rPr>
          <w:rStyle w:val="26"/>
        </w:rPr>
        <w:commentReference w:id="22"/>
      </w:r>
      <w:r>
        <w:rPr>
          <w:sz w:val="24"/>
        </w:rPr>
        <w:t xml:space="preserve"> These dielectric structures produce glaring iridescent colors, inspiring us with bio-PCs that can be used as optical devices, and thus have been attracting great attention especially in the past decade.</w:t>
      </w:r>
    </w:p>
    <w:p w14:paraId="4CAEDFC4">
      <w:pPr>
        <w:pStyle w:val="3"/>
        <w:spacing w:before="480" w:after="120" w:line="240" w:lineRule="auto"/>
        <w:rPr>
          <w:rFonts w:ascii="Times New Roman" w:hAnsi="Times New Roman"/>
          <w:szCs w:val="28"/>
        </w:rPr>
      </w:pPr>
      <w:bookmarkStart w:id="14" w:name="_Toc132723656"/>
      <w:r>
        <w:rPr>
          <w:rFonts w:ascii="Times New Roman" w:hAnsi="Times New Roman"/>
          <w:szCs w:val="28"/>
        </w:rPr>
        <w:t>1.2 The main content of this paper</w:t>
      </w:r>
      <w:bookmarkEnd w:id="14"/>
    </w:p>
    <w:p w14:paraId="6BCB403C">
      <w:pPr>
        <w:spacing w:line="400" w:lineRule="exact"/>
        <w:ind w:firstLine="480" w:firstLineChars="200"/>
        <w:rPr>
          <w:sz w:val="24"/>
        </w:rPr>
      </w:pPr>
      <w:bookmarkStart w:id="15" w:name="_Hlk90021258"/>
      <w:r>
        <w:rPr>
          <w:sz w:val="24"/>
        </w:rPr>
        <w:t>……</w:t>
      </w:r>
    </w:p>
    <w:bookmarkEnd w:id="15"/>
    <w:p w14:paraId="6F6C3C6C">
      <w:pPr>
        <w:pStyle w:val="3"/>
        <w:spacing w:before="480" w:after="120" w:line="240" w:lineRule="auto"/>
        <w:rPr>
          <w:rFonts w:ascii="Times New Roman" w:hAnsi="Times New Roman"/>
          <w:szCs w:val="28"/>
        </w:rPr>
      </w:pPr>
      <w:bookmarkStart w:id="16" w:name="_Toc132723657"/>
      <w:r>
        <w:rPr>
          <w:rFonts w:ascii="Times New Roman" w:hAnsi="Times New Roman"/>
          <w:szCs w:val="28"/>
        </w:rPr>
        <w:t>1.3 The significance of this article</w:t>
      </w:r>
      <w:bookmarkEnd w:id="16"/>
    </w:p>
    <w:p w14:paraId="2656FA8A">
      <w:pPr>
        <w:spacing w:line="400" w:lineRule="exact"/>
        <w:ind w:firstLine="480" w:firstLineChars="200"/>
        <w:rPr>
          <w:sz w:val="24"/>
        </w:rPr>
      </w:pPr>
      <w:r>
        <w:rPr>
          <w:sz w:val="24"/>
        </w:rPr>
        <w:t>……</w:t>
      </w:r>
    </w:p>
    <w:p w14:paraId="71D64AFC">
      <w:pPr>
        <w:pStyle w:val="3"/>
        <w:spacing w:before="480" w:after="120" w:line="240" w:lineRule="auto"/>
        <w:rPr>
          <w:rFonts w:ascii="Times New Roman" w:hAnsi="Times New Roman"/>
          <w:szCs w:val="28"/>
        </w:rPr>
      </w:pPr>
      <w:bookmarkStart w:id="17" w:name="_Toc132723658"/>
      <w:r>
        <w:rPr>
          <w:rFonts w:ascii="Times New Roman" w:hAnsi="Times New Roman"/>
          <w:szCs w:val="28"/>
        </w:rPr>
        <w:t>1.4 Summary</w:t>
      </w:r>
      <w:bookmarkEnd w:id="17"/>
    </w:p>
    <w:p w14:paraId="450790FE">
      <w:pPr>
        <w:spacing w:line="400" w:lineRule="exact"/>
        <w:ind w:firstLine="480" w:firstLineChars="200"/>
        <w:rPr>
          <w:sz w:val="24"/>
        </w:rPr>
      </w:pPr>
      <w:r>
        <w:rPr>
          <w:rFonts w:hint="eastAsia"/>
          <w:sz w:val="24"/>
        </w:rPr>
        <w:t>……</w:t>
      </w:r>
    </w:p>
    <w:p w14:paraId="4E524C65"/>
    <w:p w14:paraId="46499CA7">
      <w:pPr>
        <w:widowControl/>
        <w:jc w:val="left"/>
        <w:rPr>
          <w:caps/>
          <w:szCs w:val="24"/>
        </w:rPr>
        <w:sectPr>
          <w:headerReference r:id="rId9" w:type="default"/>
          <w:pgSz w:w="11906" w:h="16838"/>
          <w:pgMar w:top="2211" w:right="1418" w:bottom="2155" w:left="1418" w:header="851" w:footer="992" w:gutter="284"/>
          <w:pgNumType w:start="1"/>
          <w:cols w:space="425" w:num="1"/>
          <w:docGrid w:type="linesAndChars" w:linePitch="312" w:charSpace="0"/>
        </w:sectPr>
      </w:pPr>
      <w:bookmarkStart w:id="18" w:name="_Toc535813414"/>
      <w:bookmarkStart w:id="19" w:name="_Toc535813132"/>
      <w:bookmarkStart w:id="20" w:name="_Toc85561535"/>
    </w:p>
    <w:bookmarkEnd w:id="18"/>
    <w:bookmarkEnd w:id="19"/>
    <w:p w14:paraId="110B83F8">
      <w:pPr>
        <w:pStyle w:val="2"/>
        <w:spacing w:before="480" w:after="360" w:line="240" w:lineRule="auto"/>
        <w:jc w:val="center"/>
        <w:rPr>
          <w:szCs w:val="32"/>
        </w:rPr>
      </w:pPr>
      <w:bookmarkStart w:id="21" w:name="_Toc132723659"/>
      <w:r>
        <w:rPr>
          <w:szCs w:val="32"/>
        </w:rPr>
        <w:t xml:space="preserve">Chapter </w:t>
      </w:r>
      <w:r>
        <w:rPr>
          <w:rFonts w:hint="eastAsia"/>
          <w:szCs w:val="32"/>
        </w:rPr>
        <w:t>T</w:t>
      </w:r>
      <w:r>
        <w:rPr>
          <w:szCs w:val="32"/>
        </w:rPr>
        <w:t>wo Guide to Formatting Body Text</w:t>
      </w:r>
      <w:bookmarkEnd w:id="20"/>
      <w:bookmarkEnd w:id="21"/>
      <w:r>
        <w:rPr>
          <w:rStyle w:val="26"/>
          <w:vanish/>
          <w:kern w:val="2"/>
          <w:sz w:val="32"/>
          <w:szCs w:val="32"/>
        </w:rPr>
        <w:commentReference w:id="23"/>
      </w:r>
    </w:p>
    <w:p w14:paraId="01D277A5">
      <w:pPr>
        <w:pStyle w:val="3"/>
        <w:spacing w:before="480" w:after="120" w:line="240" w:lineRule="auto"/>
        <w:rPr>
          <w:rFonts w:ascii="Times New Roman" w:hAnsi="Times New Roman"/>
          <w:szCs w:val="28"/>
        </w:rPr>
      </w:pPr>
      <w:bookmarkStart w:id="22" w:name="_Toc535813415"/>
      <w:bookmarkStart w:id="23" w:name="_Toc535813133"/>
      <w:bookmarkStart w:id="24" w:name="_Toc85561536"/>
      <w:bookmarkStart w:id="25" w:name="_Toc132723660"/>
      <w:bookmarkStart w:id="26" w:name="_Hlk89957141"/>
      <w:r>
        <w:rPr>
          <w:rFonts w:ascii="Times New Roman" w:hAnsi="Times New Roman"/>
          <w:szCs w:val="28"/>
        </w:rPr>
        <w:t xml:space="preserve">2.1 </w:t>
      </w:r>
      <w:bookmarkEnd w:id="22"/>
      <w:bookmarkEnd w:id="23"/>
      <w:bookmarkEnd w:id="24"/>
      <w:r>
        <w:rPr>
          <w:rFonts w:ascii="Times New Roman" w:hAnsi="Times New Roman"/>
          <w:szCs w:val="28"/>
        </w:rPr>
        <w:t xml:space="preserve">Basic </w:t>
      </w:r>
      <w:r>
        <w:rPr>
          <w:rFonts w:hint="eastAsia" w:ascii="Times New Roman" w:hAnsi="Times New Roman"/>
          <w:szCs w:val="28"/>
        </w:rPr>
        <w:t>t</w:t>
      </w:r>
      <w:r>
        <w:rPr>
          <w:rFonts w:ascii="Times New Roman" w:hAnsi="Times New Roman"/>
          <w:szCs w:val="28"/>
        </w:rPr>
        <w:t>ext format requirements</w:t>
      </w:r>
      <w:bookmarkEnd w:id="25"/>
    </w:p>
    <w:bookmarkEnd w:id="26"/>
    <w:p w14:paraId="3DEA81C4">
      <w:pPr>
        <w:spacing w:line="400" w:lineRule="exact"/>
        <w:ind w:firstLine="420" w:firstLineChars="200"/>
        <w:rPr>
          <w:sz w:val="24"/>
        </w:rPr>
      </w:pPr>
      <w:r>
        <w:rPr>
          <w:rStyle w:val="26"/>
          <w:vanish/>
        </w:rPr>
        <w:commentReference w:id="24"/>
      </w:r>
      <w:r>
        <w:t xml:space="preserve"> </w:t>
      </w:r>
      <w:r>
        <w:rPr>
          <w:sz w:val="24"/>
        </w:rPr>
        <w:t>The content of the thesis should generally consist of ten main parts, in order:1. cover, 2. Chinese abstract, 3. English abstract, 4. table of contents, 5. symbol description, 6. thesis body, 7. references, 8. appendices, 9. acknowledgements, 10. published academic papers during degree study.</w:t>
      </w:r>
    </w:p>
    <w:p w14:paraId="68810050">
      <w:pPr>
        <w:pStyle w:val="3"/>
        <w:spacing w:before="480" w:after="120" w:line="240" w:lineRule="auto"/>
        <w:rPr>
          <w:rFonts w:ascii="Times New Roman" w:hAnsi="Times New Roman"/>
          <w:szCs w:val="28"/>
        </w:rPr>
      </w:pPr>
      <w:bookmarkStart w:id="27" w:name="_Toc535813416"/>
      <w:bookmarkStart w:id="28" w:name="_Toc85561537"/>
      <w:bookmarkStart w:id="29" w:name="_Toc535813134"/>
      <w:bookmarkStart w:id="30" w:name="_Toc132723661"/>
      <w:r>
        <w:rPr>
          <w:rFonts w:ascii="Times New Roman" w:hAnsi="Times New Roman"/>
          <w:szCs w:val="28"/>
        </w:rPr>
        <w:t xml:space="preserve">2.2 </w:t>
      </w:r>
      <w:bookmarkEnd w:id="27"/>
      <w:bookmarkEnd w:id="28"/>
      <w:bookmarkEnd w:id="29"/>
      <w:r>
        <w:rPr>
          <w:rFonts w:ascii="Times New Roman" w:hAnsi="Times New Roman"/>
          <w:szCs w:val="28"/>
        </w:rPr>
        <w:t>Word count requirements</w:t>
      </w:r>
      <w:bookmarkEnd w:id="30"/>
    </w:p>
    <w:p w14:paraId="52A75615">
      <w:pPr>
        <w:pStyle w:val="4"/>
        <w:rPr>
          <w:sz w:val="24"/>
          <w:szCs w:val="24"/>
        </w:rPr>
      </w:pPr>
      <w:bookmarkStart w:id="31" w:name="_Toc132723662"/>
      <w:r>
        <w:rPr>
          <w:sz w:val="24"/>
          <w:szCs w:val="24"/>
        </w:rPr>
        <w:t>2.2.1</w:t>
      </w:r>
      <w:r>
        <w:t xml:space="preserve"> </w:t>
      </w:r>
      <w:r>
        <w:rPr>
          <w:sz w:val="24"/>
          <w:szCs w:val="24"/>
        </w:rPr>
        <w:t>Undergraduate thesis requirements</w:t>
      </w:r>
      <w:bookmarkEnd w:id="31"/>
      <w:commentRangeStart w:id="25"/>
    </w:p>
    <w:commentRangeEnd w:id="25"/>
    <w:p w14:paraId="2E41C1D2">
      <w:pPr>
        <w:spacing w:line="400" w:lineRule="exact"/>
        <w:ind w:firstLine="420" w:firstLineChars="200"/>
        <w:rPr>
          <w:sz w:val="24"/>
        </w:rPr>
      </w:pPr>
      <w:r>
        <w:rPr>
          <w:rStyle w:val="26"/>
          <w:vanish/>
        </w:rPr>
        <w:commentReference w:id="25"/>
      </w:r>
      <w:r>
        <w:rPr>
          <w:sz w:val="24"/>
        </w:rPr>
        <w:t>……</w:t>
      </w:r>
    </w:p>
    <w:p w14:paraId="2BB56610">
      <w:pPr>
        <w:pStyle w:val="3"/>
        <w:spacing w:before="480" w:after="120" w:line="240" w:lineRule="auto"/>
        <w:rPr>
          <w:rFonts w:ascii="Times New Roman" w:hAnsi="Times New Roman"/>
          <w:szCs w:val="28"/>
        </w:rPr>
      </w:pPr>
      <w:bookmarkStart w:id="32" w:name="_Toc132723663"/>
      <w:r>
        <w:rPr>
          <w:rFonts w:ascii="Times New Roman" w:hAnsi="Times New Roman"/>
          <w:szCs w:val="28"/>
        </w:rPr>
        <w:t>2</w:t>
      </w:r>
      <w:commentRangeStart w:id="26"/>
      <w:r>
        <w:rPr>
          <w:rFonts w:ascii="Times New Roman" w:hAnsi="Times New Roman"/>
          <w:szCs w:val="28"/>
        </w:rPr>
        <w:t>.3 Summary</w:t>
      </w:r>
      <w:bookmarkEnd w:id="32"/>
    </w:p>
    <w:commentRangeEnd w:id="26"/>
    <w:p w14:paraId="6919464E">
      <w:pPr>
        <w:spacing w:line="400" w:lineRule="exact"/>
        <w:ind w:firstLine="420" w:firstLineChars="200"/>
        <w:rPr>
          <w:sz w:val="24"/>
        </w:rPr>
      </w:pPr>
      <w:r>
        <w:rPr>
          <w:rStyle w:val="26"/>
          <w:vanish/>
        </w:rPr>
        <w:commentReference w:id="26"/>
      </w:r>
      <w:r>
        <w:rPr>
          <w:sz w:val="24"/>
        </w:rPr>
        <w:t>……</w:t>
      </w:r>
    </w:p>
    <w:p w14:paraId="1BFE6CE2">
      <w:pPr>
        <w:spacing w:line="400" w:lineRule="exact"/>
        <w:rPr>
          <w:sz w:val="24"/>
        </w:rPr>
      </w:pPr>
    </w:p>
    <w:p w14:paraId="09AB1E04">
      <w:pPr>
        <w:widowControl/>
        <w:jc w:val="left"/>
        <w:sectPr>
          <w:headerReference r:id="rId10" w:type="default"/>
          <w:pgSz w:w="11906" w:h="16838"/>
          <w:pgMar w:top="2211" w:right="1418" w:bottom="2155" w:left="1418" w:header="851" w:footer="992" w:gutter="284"/>
          <w:cols w:space="425" w:num="1"/>
          <w:docGrid w:type="linesAndChars" w:linePitch="312" w:charSpace="0"/>
        </w:sectPr>
      </w:pPr>
    </w:p>
    <w:p w14:paraId="04AB46B7">
      <w:pPr>
        <w:pStyle w:val="2"/>
        <w:spacing w:before="480" w:after="360" w:line="240" w:lineRule="auto"/>
        <w:jc w:val="center"/>
        <w:rPr>
          <w:szCs w:val="32"/>
        </w:rPr>
      </w:pPr>
      <w:commentRangeStart w:id="27"/>
      <w:bookmarkStart w:id="33" w:name="_Toc132723664"/>
      <w:r>
        <w:rPr>
          <w:szCs w:val="32"/>
        </w:rPr>
        <w:t xml:space="preserve">Chapter </w:t>
      </w:r>
      <w:r>
        <w:rPr>
          <w:rFonts w:hint="eastAsia"/>
          <w:szCs w:val="32"/>
        </w:rPr>
        <w:t>Three</w:t>
      </w:r>
      <w:r>
        <w:rPr>
          <w:szCs w:val="32"/>
        </w:rPr>
        <w:t xml:space="preserve"> Guide to Formatting Figure, Table and Formula</w:t>
      </w:r>
      <w:bookmarkEnd w:id="33"/>
      <w:commentRangeEnd w:id="27"/>
      <w:r>
        <w:rPr>
          <w:rStyle w:val="26"/>
          <w:rFonts w:eastAsia="宋体"/>
          <w:b w:val="0"/>
          <w:bCs w:val="0"/>
          <w:kern w:val="2"/>
        </w:rPr>
        <w:commentReference w:id="27"/>
      </w:r>
    </w:p>
    <w:p w14:paraId="39C483FE">
      <w:pPr>
        <w:pStyle w:val="3"/>
        <w:spacing w:before="480" w:after="120" w:line="240" w:lineRule="auto"/>
        <w:rPr>
          <w:rFonts w:ascii="Times New Roman" w:hAnsi="Times New Roman"/>
          <w:szCs w:val="28"/>
        </w:rPr>
      </w:pPr>
      <w:bookmarkStart w:id="34" w:name="_Toc85561541"/>
      <w:bookmarkStart w:id="35" w:name="_Toc132723665"/>
      <w:r>
        <w:rPr>
          <w:rFonts w:ascii="Times New Roman" w:hAnsi="Times New Roman"/>
          <w:szCs w:val="28"/>
        </w:rPr>
        <w:t>3</w:t>
      </w:r>
      <w:bookmarkStart w:id="36" w:name="_Toc535813142"/>
      <w:bookmarkStart w:id="37" w:name="_Toc535813424"/>
      <w:r>
        <w:rPr>
          <w:rFonts w:ascii="Times New Roman" w:hAnsi="Times New Roman"/>
          <w:szCs w:val="28"/>
        </w:rPr>
        <w:t xml:space="preserve">.1 </w:t>
      </w:r>
      <w:bookmarkEnd w:id="34"/>
      <w:bookmarkEnd w:id="36"/>
      <w:bookmarkEnd w:id="37"/>
      <w:r>
        <w:rPr>
          <w:rFonts w:ascii="Times New Roman" w:hAnsi="Times New Roman"/>
          <w:szCs w:val="28"/>
        </w:rPr>
        <w:t>Guide to formatting figure</w:t>
      </w:r>
      <w:bookmarkEnd w:id="35"/>
    </w:p>
    <w:p w14:paraId="1E79E2A5">
      <w:pPr>
        <w:spacing w:line="300" w:lineRule="auto"/>
      </w:pPr>
    </w:p>
    <w:p w14:paraId="44F88A44">
      <w:pPr>
        <w:spacing w:line="300" w:lineRule="auto"/>
      </w:pPr>
    </w:p>
    <w:p w14:paraId="7612655A">
      <w:pPr>
        <w:spacing w:line="300" w:lineRule="auto"/>
      </w:pPr>
    </w:p>
    <w:p w14:paraId="05BFE7BD">
      <w:pPr>
        <w:spacing w:line="300" w:lineRule="auto"/>
        <w:jc w:val="center"/>
      </w:pPr>
      <w:r>
        <w:rPr>
          <w:rFonts w:hint="eastAsia"/>
          <w:szCs w:val="21"/>
        </w:rPr>
        <w:drawing>
          <wp:inline distT="0" distB="0" distL="114300" distR="114300">
            <wp:extent cx="4405630" cy="3415665"/>
            <wp:effectExtent l="0" t="0" r="13970" b="13335"/>
            <wp:docPr id="3" name="图片 3" descr="adma202505082-fig-0002-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dma202505082-fig-0002-m"/>
                    <pic:cNvPicPr>
                      <a:picLocks noChangeAspect="1"/>
                    </pic:cNvPicPr>
                  </pic:nvPicPr>
                  <pic:blipFill>
                    <a:blip r:embed="rId20"/>
                    <a:srcRect l="32589" t="31173" r="33198" b="34130"/>
                    <a:stretch>
                      <a:fillRect/>
                    </a:stretch>
                  </pic:blipFill>
                  <pic:spPr>
                    <a:xfrm>
                      <a:off x="0" y="0"/>
                      <a:ext cx="4405630" cy="3415665"/>
                    </a:xfrm>
                    <a:prstGeom prst="rect">
                      <a:avLst/>
                    </a:prstGeom>
                  </pic:spPr>
                </pic:pic>
              </a:graphicData>
            </a:graphic>
          </wp:inline>
        </w:drawing>
      </w:r>
    </w:p>
    <w:p w14:paraId="773996BA">
      <w:pPr>
        <w:spacing w:before="120" w:after="120"/>
        <w:jc w:val="center"/>
        <w:rPr>
          <w:b/>
          <w:bCs/>
          <w:szCs w:val="21"/>
        </w:rPr>
      </w:pPr>
      <w:r>
        <w:rPr>
          <w:b/>
          <w:bCs/>
          <w:szCs w:val="21"/>
        </w:rPr>
        <w:t>I</w:t>
      </w:r>
      <w:r>
        <w:rPr>
          <w:rFonts w:hint="eastAsia"/>
          <w:b/>
          <w:bCs/>
          <w:szCs w:val="21"/>
        </w:rPr>
        <w:t>llustration</w:t>
      </w:r>
      <w:r>
        <w:rPr>
          <w:b/>
          <w:bCs/>
          <w:szCs w:val="21"/>
        </w:rPr>
        <w:t xml:space="preserve"> 3-1 XXX</w:t>
      </w:r>
      <w:commentRangeStart w:id="28"/>
    </w:p>
    <w:commentRangeEnd w:id="28"/>
    <w:p w14:paraId="181B225C">
      <w:pPr>
        <w:spacing w:line="300" w:lineRule="auto"/>
        <w:rPr>
          <w:szCs w:val="21"/>
        </w:rPr>
      </w:pPr>
      <w:r>
        <w:rPr>
          <w:rStyle w:val="26"/>
        </w:rPr>
        <w:commentReference w:id="28"/>
      </w:r>
    </w:p>
    <w:p w14:paraId="35FCE2F6">
      <w:pPr>
        <w:spacing w:line="300" w:lineRule="auto"/>
        <w:rPr>
          <w:szCs w:val="21"/>
        </w:rPr>
      </w:pPr>
    </w:p>
    <w:p w14:paraId="0E8274C9">
      <w:pPr>
        <w:spacing w:line="300" w:lineRule="auto"/>
        <w:rPr>
          <w:szCs w:val="21"/>
        </w:rPr>
      </w:pPr>
    </w:p>
    <w:p w14:paraId="18636FD9">
      <w:pPr>
        <w:spacing w:line="300" w:lineRule="auto"/>
        <w:rPr>
          <w:szCs w:val="21"/>
        </w:rPr>
      </w:pPr>
    </w:p>
    <w:p w14:paraId="156D12BD">
      <w:pPr>
        <w:spacing w:line="300" w:lineRule="auto"/>
        <w:rPr>
          <w:szCs w:val="21"/>
        </w:rPr>
      </w:pPr>
    </w:p>
    <w:p w14:paraId="58542EAB">
      <w:pPr>
        <w:spacing w:line="300" w:lineRule="auto"/>
        <w:rPr>
          <w:szCs w:val="21"/>
        </w:rPr>
      </w:pPr>
    </w:p>
    <w:p w14:paraId="1E3C2754">
      <w:pPr>
        <w:spacing w:line="300" w:lineRule="auto"/>
        <w:rPr>
          <w:szCs w:val="21"/>
        </w:rPr>
      </w:pPr>
    </w:p>
    <w:p w14:paraId="614512FE">
      <w:pPr>
        <w:spacing w:before="120" w:after="120"/>
        <w:jc w:val="center"/>
        <w:rPr>
          <w:b/>
          <w:bCs/>
          <w:szCs w:val="21"/>
        </w:rPr>
      </w:pPr>
      <w:r>
        <w:rPr>
          <w:sz w:val="24"/>
        </w:rPr>
        <w:drawing>
          <wp:inline distT="0" distB="0" distL="114300" distR="114300">
            <wp:extent cx="4475480" cy="1976755"/>
            <wp:effectExtent l="0" t="0" r="0" b="0"/>
            <wp:docPr id="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6"/>
                    <pic:cNvPicPr>
                      <a:picLocks noChangeAspect="1"/>
                    </pic:cNvPicPr>
                  </pic:nvPicPr>
                  <pic:blipFill>
                    <a:blip r:embed="rId21"/>
                    <a:srcRect l="6639" t="8838" r="4343" b="39852"/>
                    <a:stretch>
                      <a:fillRect/>
                    </a:stretch>
                  </pic:blipFill>
                  <pic:spPr>
                    <a:xfrm>
                      <a:off x="0" y="0"/>
                      <a:ext cx="4475480" cy="1976755"/>
                    </a:xfrm>
                    <a:prstGeom prst="rect">
                      <a:avLst/>
                    </a:prstGeom>
                    <a:noFill/>
                    <a:ln>
                      <a:noFill/>
                    </a:ln>
                  </pic:spPr>
                </pic:pic>
              </a:graphicData>
            </a:graphic>
          </wp:inline>
        </w:drawing>
      </w:r>
    </w:p>
    <w:p w14:paraId="31F687BF">
      <w:pPr>
        <w:spacing w:before="120" w:after="120"/>
        <w:jc w:val="center"/>
        <w:rPr>
          <w:b/>
          <w:bCs/>
          <w:szCs w:val="21"/>
        </w:rPr>
      </w:pPr>
      <w:r>
        <w:rPr>
          <w:rFonts w:hint="eastAsia"/>
          <w:b/>
          <w:szCs w:val="21"/>
        </w:rPr>
        <w:t>（a）                          （b）</w:t>
      </w:r>
    </w:p>
    <w:p w14:paraId="59C26C53">
      <w:pPr>
        <w:spacing w:before="120" w:after="120"/>
        <w:jc w:val="center"/>
        <w:rPr>
          <w:b/>
          <w:bCs/>
          <w:szCs w:val="21"/>
        </w:rPr>
      </w:pPr>
      <w:r>
        <w:rPr>
          <w:b/>
          <w:bCs/>
          <w:szCs w:val="21"/>
        </w:rPr>
        <w:t>I</w:t>
      </w:r>
      <w:r>
        <w:rPr>
          <w:rFonts w:hint="eastAsia"/>
          <w:b/>
          <w:bCs/>
          <w:szCs w:val="21"/>
        </w:rPr>
        <w:t>llustration</w:t>
      </w:r>
      <w:r>
        <w:rPr>
          <w:b/>
          <w:bCs/>
          <w:szCs w:val="21"/>
        </w:rPr>
        <w:t xml:space="preserve"> </w:t>
      </w:r>
      <w:commentRangeStart w:id="29"/>
      <w:r>
        <w:rPr>
          <w:b/>
          <w:bCs/>
          <w:szCs w:val="21"/>
        </w:rPr>
        <w:t>3-2 XXX</w:t>
      </w:r>
      <w:commentRangeEnd w:id="29"/>
      <w:r>
        <w:rPr>
          <w:rStyle w:val="26"/>
        </w:rPr>
        <w:commentReference w:id="29"/>
      </w:r>
    </w:p>
    <w:p w14:paraId="37649E05">
      <w:pPr>
        <w:spacing w:line="300" w:lineRule="auto"/>
        <w:jc w:val="center"/>
        <w:rPr>
          <w:szCs w:val="21"/>
        </w:rPr>
      </w:pPr>
      <w:r>
        <w:rPr>
          <w:rFonts w:hint="eastAsia"/>
          <w:b/>
          <w:szCs w:val="21"/>
        </w:rPr>
        <w:t>（a）</w:t>
      </w:r>
      <w:r>
        <w:rPr>
          <w:b/>
          <w:szCs w:val="21"/>
        </w:rPr>
        <w:t>……</w:t>
      </w:r>
      <w:r>
        <w:rPr>
          <w:rFonts w:hint="eastAsia"/>
          <w:b/>
          <w:szCs w:val="21"/>
        </w:rPr>
        <w:t>；（b）</w:t>
      </w:r>
      <w:r>
        <w:rPr>
          <w:b/>
          <w:szCs w:val="21"/>
        </w:rPr>
        <w:t>……</w:t>
      </w:r>
    </w:p>
    <w:p w14:paraId="2A0EE7AE">
      <w:pPr>
        <w:spacing w:before="120" w:after="120"/>
        <w:jc w:val="center"/>
        <w:rPr>
          <w:b/>
          <w:bCs/>
          <w:szCs w:val="21"/>
        </w:rPr>
      </w:pPr>
    </w:p>
    <w:p w14:paraId="165A6B38">
      <w:pPr>
        <w:spacing w:line="300" w:lineRule="auto"/>
        <w:rPr>
          <w:szCs w:val="21"/>
        </w:rPr>
      </w:pPr>
    </w:p>
    <w:p w14:paraId="25D0038F">
      <w:pPr>
        <w:spacing w:line="300" w:lineRule="auto"/>
        <w:rPr>
          <w:szCs w:val="21"/>
        </w:rPr>
      </w:pPr>
    </w:p>
    <w:p w14:paraId="0AC6B32C">
      <w:pPr>
        <w:spacing w:line="300" w:lineRule="auto"/>
        <w:rPr>
          <w:szCs w:val="21"/>
        </w:rPr>
      </w:pPr>
    </w:p>
    <w:p w14:paraId="03998881">
      <w:pPr>
        <w:spacing w:line="300" w:lineRule="auto"/>
        <w:rPr>
          <w:szCs w:val="21"/>
        </w:rPr>
      </w:pPr>
    </w:p>
    <w:p w14:paraId="34165C42">
      <w:pPr>
        <w:spacing w:line="300" w:lineRule="auto"/>
        <w:rPr>
          <w:szCs w:val="21"/>
        </w:rPr>
      </w:pPr>
    </w:p>
    <w:p w14:paraId="51A158F3">
      <w:pPr>
        <w:spacing w:line="300" w:lineRule="auto"/>
        <w:rPr>
          <w:szCs w:val="21"/>
        </w:rPr>
      </w:pPr>
    </w:p>
    <w:p w14:paraId="2B7B4823">
      <w:pPr>
        <w:spacing w:line="300" w:lineRule="auto"/>
        <w:rPr>
          <w:szCs w:val="21"/>
        </w:rPr>
      </w:pPr>
    </w:p>
    <w:p w14:paraId="004F583A">
      <w:pPr>
        <w:spacing w:line="300" w:lineRule="auto"/>
        <w:rPr>
          <w:szCs w:val="21"/>
        </w:rPr>
      </w:pPr>
    </w:p>
    <w:p w14:paraId="03D4602D">
      <w:pPr>
        <w:spacing w:line="300" w:lineRule="auto"/>
        <w:rPr>
          <w:szCs w:val="21"/>
        </w:rPr>
      </w:pPr>
    </w:p>
    <w:p w14:paraId="58B353DC">
      <w:pPr>
        <w:spacing w:line="300" w:lineRule="auto"/>
        <w:rPr>
          <w:szCs w:val="21"/>
        </w:rPr>
      </w:pPr>
    </w:p>
    <w:p w14:paraId="23586E85">
      <w:pPr>
        <w:spacing w:line="300" w:lineRule="auto"/>
        <w:rPr>
          <w:szCs w:val="21"/>
        </w:rPr>
      </w:pPr>
    </w:p>
    <w:p w14:paraId="266EE1E9">
      <w:pPr>
        <w:spacing w:before="120" w:after="120"/>
        <w:jc w:val="center"/>
        <w:rPr>
          <w:kern w:val="0"/>
          <w:sz w:val="24"/>
        </w:rPr>
      </w:pPr>
      <w:r>
        <w:rPr>
          <w:rFonts w:eastAsiaTheme="minorEastAsia"/>
          <w:b/>
          <w:szCs w:val="21"/>
        </w:rPr>
        <w:t>Table 3-1 XXX</w:t>
      </w:r>
      <w:r>
        <w:rPr>
          <w:rStyle w:val="26"/>
          <w:rFonts w:eastAsiaTheme="minorEastAsia"/>
          <w:b/>
          <w:vanish/>
        </w:rPr>
        <w:commentReference w:id="30"/>
      </w:r>
      <w:r>
        <w:rPr>
          <w:szCs w:val="21"/>
        </w:rPr>
        <w:t xml:space="preserve">    </w:t>
      </w:r>
    </w:p>
    <w:tbl>
      <w:tblPr>
        <w:tblStyle w:val="21"/>
        <w:tblW w:w="0" w:type="auto"/>
        <w:tblInd w:w="-108"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0"/>
        <w:gridCol w:w="2130"/>
        <w:gridCol w:w="2131"/>
        <w:gridCol w:w="2131"/>
      </w:tblGrid>
      <w:tr w14:paraId="53C04D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Borders>
              <w:top w:val="single" w:color="auto" w:sz="12" w:space="0"/>
              <w:bottom w:val="single" w:color="auto" w:sz="6" w:space="0"/>
            </w:tcBorders>
          </w:tcPr>
          <w:p w14:paraId="06DD6A1C">
            <w:pPr>
              <w:ind w:right="25" w:rightChars="12"/>
              <w:jc w:val="center"/>
              <w:rPr>
                <w:szCs w:val="21"/>
              </w:rPr>
            </w:pPr>
            <w:r>
              <w:rPr>
                <w:szCs w:val="21"/>
              </w:rPr>
              <w:t>A</w:t>
            </w:r>
          </w:p>
        </w:tc>
        <w:tc>
          <w:tcPr>
            <w:tcW w:w="2130" w:type="dxa"/>
            <w:tcBorders>
              <w:bottom w:val="single" w:color="auto" w:sz="6" w:space="0"/>
            </w:tcBorders>
          </w:tcPr>
          <w:p w14:paraId="773C6C11">
            <w:pPr>
              <w:ind w:right="25" w:rightChars="12"/>
              <w:jc w:val="center"/>
              <w:rPr>
                <w:szCs w:val="21"/>
              </w:rPr>
            </w:pPr>
            <w:r>
              <w:rPr>
                <w:szCs w:val="21"/>
              </w:rPr>
              <w:t>B</w:t>
            </w:r>
          </w:p>
        </w:tc>
        <w:tc>
          <w:tcPr>
            <w:tcW w:w="2131" w:type="dxa"/>
            <w:tcBorders>
              <w:bottom w:val="single" w:color="auto" w:sz="6" w:space="0"/>
            </w:tcBorders>
          </w:tcPr>
          <w:p w14:paraId="640AB558">
            <w:pPr>
              <w:ind w:right="25" w:rightChars="12"/>
              <w:jc w:val="center"/>
              <w:rPr>
                <w:szCs w:val="21"/>
              </w:rPr>
            </w:pPr>
            <w:r>
              <w:rPr>
                <w:szCs w:val="21"/>
              </w:rPr>
              <w:t>C</w:t>
            </w:r>
          </w:p>
        </w:tc>
        <w:tc>
          <w:tcPr>
            <w:tcW w:w="2131" w:type="dxa"/>
            <w:tcBorders>
              <w:bottom w:val="single" w:color="auto" w:sz="6" w:space="0"/>
            </w:tcBorders>
          </w:tcPr>
          <w:p w14:paraId="09DBE3D6">
            <w:pPr>
              <w:ind w:right="25" w:rightChars="12"/>
              <w:jc w:val="center"/>
              <w:rPr>
                <w:szCs w:val="21"/>
              </w:rPr>
            </w:pPr>
            <w:r>
              <w:rPr>
                <w:szCs w:val="21"/>
              </w:rPr>
              <w:t>D</w:t>
            </w:r>
          </w:p>
        </w:tc>
      </w:tr>
      <w:tr w14:paraId="14EA72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130" w:type="dxa"/>
            <w:tcBorders>
              <w:top w:val="single" w:color="auto" w:sz="6" w:space="0"/>
              <w:bottom w:val="single" w:color="auto" w:sz="12" w:space="0"/>
            </w:tcBorders>
          </w:tcPr>
          <w:p w14:paraId="1370C3E3">
            <w:pPr>
              <w:ind w:right="25" w:rightChars="12"/>
              <w:jc w:val="center"/>
              <w:rPr>
                <w:szCs w:val="21"/>
              </w:rPr>
            </w:pPr>
            <w:r>
              <w:rPr>
                <w:szCs w:val="21"/>
              </w:rPr>
              <w:t>A1</w:t>
            </w:r>
          </w:p>
          <w:p w14:paraId="68178D5D">
            <w:pPr>
              <w:ind w:right="25" w:rightChars="12"/>
              <w:jc w:val="center"/>
              <w:rPr>
                <w:szCs w:val="21"/>
              </w:rPr>
            </w:pPr>
            <w:r>
              <w:rPr>
                <w:szCs w:val="21"/>
              </w:rPr>
              <w:t>A2</w:t>
            </w:r>
          </w:p>
          <w:p w14:paraId="6A9727F0">
            <w:pPr>
              <w:ind w:right="25" w:rightChars="12"/>
              <w:jc w:val="center"/>
              <w:rPr>
                <w:szCs w:val="21"/>
              </w:rPr>
            </w:pPr>
            <w:r>
              <w:rPr>
                <w:szCs w:val="21"/>
              </w:rPr>
              <w:t>A3</w:t>
            </w:r>
          </w:p>
        </w:tc>
        <w:tc>
          <w:tcPr>
            <w:tcW w:w="2130" w:type="dxa"/>
            <w:tcBorders>
              <w:top w:val="single" w:color="auto" w:sz="6" w:space="0"/>
              <w:bottom w:val="single" w:color="auto" w:sz="12" w:space="0"/>
            </w:tcBorders>
          </w:tcPr>
          <w:p w14:paraId="43E40565">
            <w:pPr>
              <w:ind w:right="25" w:rightChars="12"/>
              <w:jc w:val="center"/>
              <w:rPr>
                <w:szCs w:val="21"/>
              </w:rPr>
            </w:pPr>
          </w:p>
          <w:p w14:paraId="1DAFBA0D">
            <w:pPr>
              <w:ind w:right="25" w:rightChars="12"/>
              <w:jc w:val="center"/>
              <w:rPr>
                <w:szCs w:val="21"/>
              </w:rPr>
            </w:pPr>
          </w:p>
        </w:tc>
        <w:tc>
          <w:tcPr>
            <w:tcW w:w="2131" w:type="dxa"/>
            <w:tcBorders>
              <w:top w:val="single" w:color="auto" w:sz="6" w:space="0"/>
              <w:bottom w:val="single" w:color="auto" w:sz="12" w:space="0"/>
            </w:tcBorders>
          </w:tcPr>
          <w:p w14:paraId="79814DB3">
            <w:pPr>
              <w:ind w:right="25" w:rightChars="12"/>
              <w:jc w:val="center"/>
              <w:rPr>
                <w:szCs w:val="21"/>
              </w:rPr>
            </w:pPr>
          </w:p>
          <w:p w14:paraId="708EC914">
            <w:pPr>
              <w:ind w:right="25" w:rightChars="12"/>
              <w:jc w:val="center"/>
              <w:rPr>
                <w:szCs w:val="21"/>
              </w:rPr>
            </w:pPr>
          </w:p>
        </w:tc>
        <w:tc>
          <w:tcPr>
            <w:tcW w:w="2131" w:type="dxa"/>
            <w:tcBorders>
              <w:top w:val="single" w:color="auto" w:sz="6" w:space="0"/>
              <w:bottom w:val="single" w:color="auto" w:sz="12" w:space="0"/>
            </w:tcBorders>
          </w:tcPr>
          <w:p w14:paraId="30C50A9D">
            <w:pPr>
              <w:ind w:right="25" w:rightChars="12"/>
              <w:jc w:val="center"/>
              <w:rPr>
                <w:szCs w:val="21"/>
              </w:rPr>
            </w:pPr>
          </w:p>
          <w:p w14:paraId="1234F6BD">
            <w:pPr>
              <w:ind w:right="25" w:rightChars="12"/>
              <w:jc w:val="center"/>
              <w:rPr>
                <w:szCs w:val="21"/>
              </w:rPr>
            </w:pPr>
          </w:p>
        </w:tc>
      </w:tr>
    </w:tbl>
    <w:p w14:paraId="3D31BF5B">
      <w:pPr>
        <w:ind w:right="25" w:rightChars="12"/>
        <w:jc w:val="right"/>
        <w:rPr>
          <w:szCs w:val="21"/>
        </w:rPr>
      </w:pPr>
    </w:p>
    <w:p w14:paraId="2093EE8B">
      <w:pPr>
        <w:ind w:right="25" w:rightChars="12"/>
        <w:jc w:val="right"/>
        <w:rPr>
          <w:szCs w:val="21"/>
        </w:rPr>
      </w:pPr>
    </w:p>
    <w:p w14:paraId="75675122">
      <w:pPr>
        <w:ind w:right="25" w:rightChars="12"/>
        <w:jc w:val="left"/>
        <w:rPr>
          <w:b/>
          <w:bCs/>
          <w:szCs w:val="21"/>
        </w:rPr>
      </w:pPr>
      <w:r>
        <w:rPr>
          <w:b/>
          <w:bCs/>
          <w:szCs w:val="21"/>
        </w:rPr>
        <w:t xml:space="preserve">Table 3-1 </w:t>
      </w:r>
      <w:r>
        <w:rPr>
          <w:rFonts w:hint="eastAsia"/>
          <w:b/>
          <w:bCs/>
          <w:szCs w:val="21"/>
        </w:rPr>
        <w:t>(</w:t>
      </w:r>
      <w:r>
        <w:rPr>
          <w:b/>
          <w:bCs/>
          <w:szCs w:val="21"/>
        </w:rPr>
        <w:t>continued)</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7029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Borders>
              <w:top w:val="single" w:color="auto" w:sz="12" w:space="0"/>
              <w:left w:val="nil"/>
              <w:right w:val="nil"/>
            </w:tcBorders>
            <w:shd w:val="clear" w:color="auto" w:fill="auto"/>
          </w:tcPr>
          <w:p w14:paraId="17A08196">
            <w:pPr>
              <w:ind w:right="25" w:rightChars="12"/>
              <w:jc w:val="center"/>
              <w:rPr>
                <w:szCs w:val="21"/>
              </w:rPr>
            </w:pPr>
            <w:r>
              <w:rPr>
                <w:szCs w:val="21"/>
              </w:rPr>
              <w:t>A</w:t>
            </w:r>
          </w:p>
        </w:tc>
        <w:tc>
          <w:tcPr>
            <w:tcW w:w="2130" w:type="dxa"/>
            <w:tcBorders>
              <w:top w:val="single" w:color="auto" w:sz="12" w:space="0"/>
              <w:left w:val="nil"/>
              <w:right w:val="nil"/>
            </w:tcBorders>
            <w:shd w:val="clear" w:color="auto" w:fill="auto"/>
          </w:tcPr>
          <w:p w14:paraId="03981144">
            <w:pPr>
              <w:ind w:right="25" w:rightChars="12"/>
              <w:jc w:val="center"/>
              <w:rPr>
                <w:szCs w:val="21"/>
              </w:rPr>
            </w:pPr>
            <w:r>
              <w:rPr>
                <w:szCs w:val="21"/>
              </w:rPr>
              <w:t>B</w:t>
            </w:r>
          </w:p>
        </w:tc>
        <w:tc>
          <w:tcPr>
            <w:tcW w:w="2131" w:type="dxa"/>
            <w:tcBorders>
              <w:top w:val="single" w:color="auto" w:sz="12" w:space="0"/>
              <w:left w:val="nil"/>
              <w:right w:val="nil"/>
            </w:tcBorders>
            <w:shd w:val="clear" w:color="auto" w:fill="auto"/>
          </w:tcPr>
          <w:p w14:paraId="7BDB12E6">
            <w:pPr>
              <w:ind w:right="25" w:rightChars="12"/>
              <w:jc w:val="center"/>
              <w:rPr>
                <w:szCs w:val="21"/>
              </w:rPr>
            </w:pPr>
            <w:r>
              <w:rPr>
                <w:szCs w:val="21"/>
              </w:rPr>
              <w:t>C</w:t>
            </w:r>
          </w:p>
        </w:tc>
        <w:tc>
          <w:tcPr>
            <w:tcW w:w="2131" w:type="dxa"/>
            <w:tcBorders>
              <w:top w:val="single" w:color="auto" w:sz="12" w:space="0"/>
              <w:left w:val="nil"/>
              <w:right w:val="nil"/>
            </w:tcBorders>
            <w:shd w:val="clear" w:color="auto" w:fill="auto"/>
          </w:tcPr>
          <w:p w14:paraId="1E710069">
            <w:pPr>
              <w:ind w:right="25" w:rightChars="12"/>
              <w:jc w:val="center"/>
              <w:rPr>
                <w:szCs w:val="21"/>
              </w:rPr>
            </w:pPr>
            <w:r>
              <w:rPr>
                <w:szCs w:val="21"/>
              </w:rPr>
              <w:t>D</w:t>
            </w:r>
          </w:p>
        </w:tc>
      </w:tr>
      <w:tr w14:paraId="0580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2130" w:type="dxa"/>
            <w:tcBorders>
              <w:left w:val="nil"/>
              <w:bottom w:val="single" w:color="auto" w:sz="12" w:space="0"/>
              <w:right w:val="nil"/>
            </w:tcBorders>
            <w:shd w:val="clear" w:color="auto" w:fill="auto"/>
          </w:tcPr>
          <w:p w14:paraId="03A89609">
            <w:pPr>
              <w:ind w:right="25" w:rightChars="12"/>
              <w:jc w:val="center"/>
              <w:rPr>
                <w:szCs w:val="21"/>
              </w:rPr>
            </w:pPr>
            <w:r>
              <w:rPr>
                <w:szCs w:val="21"/>
              </w:rPr>
              <w:t>A4</w:t>
            </w:r>
          </w:p>
          <w:p w14:paraId="75909AA1">
            <w:pPr>
              <w:ind w:right="25" w:rightChars="12"/>
              <w:jc w:val="center"/>
              <w:rPr>
                <w:szCs w:val="21"/>
              </w:rPr>
            </w:pPr>
            <w:r>
              <w:rPr>
                <w:szCs w:val="21"/>
              </w:rPr>
              <w:t>A5</w:t>
            </w:r>
          </w:p>
          <w:p w14:paraId="4788F7A4">
            <w:pPr>
              <w:ind w:right="25" w:rightChars="12"/>
              <w:jc w:val="center"/>
              <w:rPr>
                <w:szCs w:val="21"/>
              </w:rPr>
            </w:pPr>
            <w:r>
              <w:rPr>
                <w:szCs w:val="21"/>
              </w:rPr>
              <w:t>A6</w:t>
            </w:r>
          </w:p>
          <w:p w14:paraId="6C9130CF">
            <w:pPr>
              <w:ind w:right="25" w:rightChars="12"/>
              <w:jc w:val="center"/>
              <w:rPr>
                <w:szCs w:val="21"/>
              </w:rPr>
            </w:pPr>
            <w:r>
              <w:rPr>
                <w:szCs w:val="21"/>
              </w:rPr>
              <w:t>A7</w:t>
            </w:r>
          </w:p>
          <w:p w14:paraId="190A5410">
            <w:pPr>
              <w:ind w:right="25" w:rightChars="12"/>
              <w:jc w:val="center"/>
              <w:rPr>
                <w:szCs w:val="21"/>
              </w:rPr>
            </w:pPr>
            <w:r>
              <w:rPr>
                <w:szCs w:val="21"/>
              </w:rPr>
              <w:t>A8</w:t>
            </w:r>
          </w:p>
        </w:tc>
        <w:tc>
          <w:tcPr>
            <w:tcW w:w="2130" w:type="dxa"/>
            <w:tcBorders>
              <w:left w:val="nil"/>
              <w:bottom w:val="single" w:color="auto" w:sz="12" w:space="0"/>
              <w:right w:val="nil"/>
            </w:tcBorders>
            <w:shd w:val="clear" w:color="auto" w:fill="auto"/>
          </w:tcPr>
          <w:p w14:paraId="3C479BCA">
            <w:pPr>
              <w:ind w:right="25" w:rightChars="12"/>
              <w:jc w:val="center"/>
              <w:rPr>
                <w:szCs w:val="21"/>
              </w:rPr>
            </w:pPr>
          </w:p>
          <w:p w14:paraId="22307425">
            <w:pPr>
              <w:ind w:right="25" w:rightChars="12"/>
              <w:jc w:val="center"/>
              <w:rPr>
                <w:szCs w:val="21"/>
              </w:rPr>
            </w:pPr>
          </w:p>
          <w:p w14:paraId="37E4682A">
            <w:pPr>
              <w:ind w:right="25" w:rightChars="12"/>
              <w:jc w:val="center"/>
              <w:rPr>
                <w:szCs w:val="21"/>
              </w:rPr>
            </w:pPr>
          </w:p>
          <w:p w14:paraId="507CD9FD">
            <w:pPr>
              <w:ind w:right="25" w:rightChars="12"/>
              <w:jc w:val="center"/>
              <w:rPr>
                <w:szCs w:val="21"/>
              </w:rPr>
            </w:pPr>
          </w:p>
        </w:tc>
        <w:tc>
          <w:tcPr>
            <w:tcW w:w="2131" w:type="dxa"/>
            <w:tcBorders>
              <w:left w:val="nil"/>
              <w:bottom w:val="single" w:color="auto" w:sz="12" w:space="0"/>
              <w:right w:val="nil"/>
            </w:tcBorders>
            <w:shd w:val="clear" w:color="auto" w:fill="auto"/>
          </w:tcPr>
          <w:p w14:paraId="60C3AABB">
            <w:pPr>
              <w:ind w:right="25" w:rightChars="12"/>
              <w:jc w:val="center"/>
              <w:rPr>
                <w:szCs w:val="21"/>
              </w:rPr>
            </w:pPr>
          </w:p>
          <w:p w14:paraId="4D79B062">
            <w:pPr>
              <w:ind w:right="25" w:rightChars="12"/>
              <w:jc w:val="center"/>
              <w:rPr>
                <w:szCs w:val="21"/>
              </w:rPr>
            </w:pPr>
          </w:p>
          <w:p w14:paraId="50708162">
            <w:pPr>
              <w:ind w:right="25" w:rightChars="12"/>
              <w:jc w:val="center"/>
              <w:rPr>
                <w:szCs w:val="21"/>
              </w:rPr>
            </w:pPr>
          </w:p>
          <w:p w14:paraId="07206805">
            <w:pPr>
              <w:ind w:right="25" w:rightChars="12"/>
              <w:jc w:val="center"/>
              <w:rPr>
                <w:szCs w:val="21"/>
              </w:rPr>
            </w:pPr>
          </w:p>
        </w:tc>
        <w:tc>
          <w:tcPr>
            <w:tcW w:w="2131" w:type="dxa"/>
            <w:tcBorders>
              <w:left w:val="nil"/>
              <w:bottom w:val="single" w:color="auto" w:sz="12" w:space="0"/>
              <w:right w:val="nil"/>
            </w:tcBorders>
            <w:shd w:val="clear" w:color="auto" w:fill="auto"/>
          </w:tcPr>
          <w:p w14:paraId="01432C03">
            <w:pPr>
              <w:ind w:right="25" w:rightChars="12"/>
              <w:jc w:val="center"/>
              <w:rPr>
                <w:szCs w:val="21"/>
              </w:rPr>
            </w:pPr>
          </w:p>
          <w:p w14:paraId="08FC184E">
            <w:pPr>
              <w:ind w:right="25" w:rightChars="12"/>
              <w:jc w:val="center"/>
              <w:rPr>
                <w:szCs w:val="21"/>
              </w:rPr>
            </w:pPr>
          </w:p>
          <w:p w14:paraId="4A3D1811">
            <w:pPr>
              <w:ind w:right="25" w:rightChars="12"/>
              <w:jc w:val="center"/>
              <w:rPr>
                <w:szCs w:val="21"/>
              </w:rPr>
            </w:pPr>
          </w:p>
          <w:p w14:paraId="24D11E34">
            <w:pPr>
              <w:ind w:right="25" w:rightChars="12"/>
              <w:jc w:val="center"/>
              <w:rPr>
                <w:szCs w:val="21"/>
              </w:rPr>
            </w:pPr>
          </w:p>
        </w:tc>
      </w:tr>
    </w:tbl>
    <w:p w14:paraId="1A813A01">
      <w:pPr>
        <w:spacing w:line="300" w:lineRule="auto"/>
        <w:rPr>
          <w:szCs w:val="21"/>
        </w:rPr>
      </w:pPr>
    </w:p>
    <w:p w14:paraId="6A9B022A">
      <w:pPr>
        <w:pStyle w:val="3"/>
        <w:spacing w:before="480" w:after="120" w:line="240" w:lineRule="auto"/>
        <w:rPr>
          <w:rFonts w:ascii="Times New Roman" w:hAnsi="Times New Roman"/>
          <w:szCs w:val="28"/>
        </w:rPr>
      </w:pPr>
      <w:bookmarkStart w:id="38" w:name="_Toc535813141"/>
      <w:bookmarkStart w:id="39" w:name="_Toc535813423"/>
      <w:bookmarkStart w:id="40" w:name="_Toc85561542"/>
      <w:bookmarkStart w:id="41" w:name="_Toc132723666"/>
      <w:r>
        <w:rPr>
          <w:rFonts w:ascii="Times New Roman" w:hAnsi="Times New Roman"/>
          <w:szCs w:val="28"/>
        </w:rPr>
        <w:t xml:space="preserve">3.2 </w:t>
      </w:r>
      <w:bookmarkEnd w:id="38"/>
      <w:bookmarkEnd w:id="39"/>
      <w:bookmarkEnd w:id="40"/>
      <w:r>
        <w:rPr>
          <w:rFonts w:ascii="Times New Roman" w:hAnsi="Times New Roman"/>
          <w:szCs w:val="28"/>
        </w:rPr>
        <w:t>Formula format</w:t>
      </w:r>
      <w:bookmarkEnd w:id="41"/>
    </w:p>
    <w:p w14:paraId="150896F5">
      <w:pPr>
        <w:pStyle w:val="5"/>
        <w:tabs>
          <w:tab w:val="center" w:pos="4410"/>
          <w:tab w:val="right" w:pos="8610"/>
        </w:tabs>
        <w:spacing w:line="300" w:lineRule="auto"/>
        <w:ind w:firstLine="0" w:firstLineChars="0"/>
        <w:rPr>
          <w:sz w:val="24"/>
        </w:rPr>
      </w:pPr>
      <w:r>
        <w:rPr>
          <w:sz w:val="24"/>
        </w:rPr>
        <w:tab/>
      </w:r>
      <w:commentRangeStart w:id="31"/>
      <w:r>
        <w:rPr>
          <w:position w:val="-30"/>
          <w:sz w:val="24"/>
        </w:rPr>
        <w:object>
          <v:shape id="_x0000_i1025" o:spt="75" type="#_x0000_t75" style="height:36pt;width:210.75pt;" o:ole="t" filled="f" o:preferrelative="t" stroked="f" coordsize="21600,21600">
            <v:path/>
            <v:fill on="f" focussize="0,0"/>
            <v:stroke on="f" joinstyle="miter"/>
            <v:imagedata r:id="rId23" o:title=""/>
            <o:lock v:ext="edit" aspectratio="t"/>
            <w10:wrap type="none"/>
            <w10:anchorlock/>
          </v:shape>
          <o:OLEObject Type="Embed" ProgID="Equation.3" ShapeID="_x0000_i1025" DrawAspect="Content" ObjectID="_1468075725" r:id="rId22">
            <o:LockedField>false</o:LockedField>
          </o:OLEObject>
        </w:object>
      </w:r>
      <w:commentRangeEnd w:id="31"/>
      <w:r>
        <w:rPr>
          <w:rStyle w:val="26"/>
          <w:vanish/>
        </w:rPr>
        <w:commentReference w:id="31"/>
      </w:r>
      <w:r>
        <w:rPr>
          <w:sz w:val="24"/>
        </w:rPr>
        <w:tab/>
      </w:r>
      <w:r>
        <w:rPr>
          <w:sz w:val="24"/>
        </w:rPr>
        <w:t>（3-1）</w:t>
      </w:r>
    </w:p>
    <w:p w14:paraId="6FF5B719">
      <w:pPr>
        <w:spacing w:line="300" w:lineRule="auto"/>
      </w:pPr>
    </w:p>
    <w:p w14:paraId="407E2B39">
      <w:pPr>
        <w:pStyle w:val="3"/>
        <w:spacing w:before="480" w:after="120" w:line="240" w:lineRule="auto"/>
        <w:rPr>
          <w:rFonts w:ascii="Times New Roman" w:hAnsi="Times New Roman"/>
          <w:szCs w:val="28"/>
        </w:rPr>
      </w:pPr>
      <w:bookmarkStart w:id="42" w:name="_Toc132723667"/>
      <w:r>
        <w:rPr>
          <w:rFonts w:ascii="Times New Roman" w:hAnsi="Times New Roman"/>
          <w:szCs w:val="28"/>
        </w:rPr>
        <w:t>3</w:t>
      </w:r>
      <w:commentRangeStart w:id="32"/>
      <w:r>
        <w:rPr>
          <w:rFonts w:ascii="Times New Roman" w:hAnsi="Times New Roman"/>
          <w:szCs w:val="28"/>
        </w:rPr>
        <w:t>.3 Summary</w:t>
      </w:r>
      <w:bookmarkEnd w:id="42"/>
    </w:p>
    <w:commentRangeEnd w:id="32"/>
    <w:p w14:paraId="434D0E56">
      <w:pPr>
        <w:widowControl/>
        <w:ind w:firstLine="425"/>
        <w:jc w:val="left"/>
        <w:rPr>
          <w:rFonts w:ascii="宋体" w:hAnsi="宋体"/>
          <w:sz w:val="24"/>
        </w:rPr>
        <w:sectPr>
          <w:headerReference r:id="rId11" w:type="default"/>
          <w:pgSz w:w="11906" w:h="16838"/>
          <w:pgMar w:top="2211" w:right="1418" w:bottom="2155" w:left="1418" w:header="851" w:footer="992" w:gutter="284"/>
          <w:cols w:space="425" w:num="1"/>
          <w:docGrid w:type="linesAndChars" w:linePitch="312" w:charSpace="0"/>
        </w:sectPr>
      </w:pPr>
      <w:r>
        <w:rPr>
          <w:rStyle w:val="26"/>
          <w:vanish/>
        </w:rPr>
        <w:commentReference w:id="32"/>
      </w:r>
      <w:r>
        <w:rPr>
          <w:rFonts w:ascii="宋体" w:hAnsi="宋体"/>
          <w:sz w:val="24"/>
        </w:rPr>
        <w:t>……</w:t>
      </w:r>
    </w:p>
    <w:p w14:paraId="7E2BD0E8">
      <w:pPr>
        <w:pStyle w:val="2"/>
        <w:spacing w:before="480" w:after="360" w:line="240" w:lineRule="auto"/>
        <w:jc w:val="center"/>
        <w:rPr>
          <w:szCs w:val="32"/>
        </w:rPr>
      </w:pPr>
      <w:bookmarkStart w:id="43" w:name="_Toc535813479"/>
      <w:bookmarkStart w:id="44" w:name="_Toc535813197"/>
      <w:bookmarkStart w:id="45" w:name="_Toc708861"/>
      <w:bookmarkStart w:id="46" w:name="_Toc132723668"/>
      <w:r>
        <w:rPr>
          <w:szCs w:val="32"/>
        </w:rPr>
        <w:t xml:space="preserve">Chapter </w:t>
      </w:r>
      <w:r>
        <w:rPr>
          <w:rFonts w:hint="eastAsia"/>
          <w:szCs w:val="32"/>
        </w:rPr>
        <w:t>F</w:t>
      </w:r>
      <w:r>
        <w:rPr>
          <w:szCs w:val="32"/>
        </w:rPr>
        <w:t>our</w:t>
      </w:r>
      <w:bookmarkEnd w:id="43"/>
      <w:bookmarkEnd w:id="44"/>
      <w:bookmarkEnd w:id="45"/>
      <w:r>
        <w:t xml:space="preserve"> </w:t>
      </w:r>
      <w:r>
        <w:rPr>
          <w:rFonts w:hint="eastAsia"/>
          <w:szCs w:val="32"/>
        </w:rPr>
        <w:t>C</w:t>
      </w:r>
      <w:r>
        <w:rPr>
          <w:szCs w:val="32"/>
        </w:rPr>
        <w:t>onclusions</w:t>
      </w:r>
      <w:bookmarkEnd w:id="46"/>
      <w:commentRangeStart w:id="33"/>
    </w:p>
    <w:commentRangeEnd w:id="33"/>
    <w:p w14:paraId="71FA420C">
      <w:pPr>
        <w:pStyle w:val="3"/>
        <w:spacing w:before="480" w:after="120" w:line="240" w:lineRule="auto"/>
        <w:rPr>
          <w:rFonts w:ascii="Times New Roman" w:hAnsi="Times New Roman"/>
          <w:szCs w:val="28"/>
        </w:rPr>
      </w:pPr>
      <w:bookmarkStart w:id="47" w:name="_Toc535813480"/>
      <w:bookmarkStart w:id="48" w:name="_Toc708862"/>
      <w:bookmarkStart w:id="49" w:name="_Toc535813198"/>
      <w:r>
        <w:rPr>
          <w:rStyle w:val="26"/>
          <w:rFonts w:ascii="Times New Roman" w:hAnsi="Times New Roman" w:eastAsia="宋体"/>
          <w:b w:val="0"/>
          <w:bCs w:val="0"/>
          <w:vanish/>
        </w:rPr>
        <w:commentReference w:id="33"/>
      </w:r>
      <w:bookmarkStart w:id="50" w:name="_Toc132723669"/>
      <w:r>
        <w:rPr>
          <w:rFonts w:ascii="Times New Roman" w:hAnsi="Times New Roman"/>
          <w:szCs w:val="28"/>
        </w:rPr>
        <w:t>4</w:t>
      </w:r>
      <w:bookmarkStart w:id="51" w:name="_Hlk89957100"/>
      <w:commentRangeStart w:id="34"/>
      <w:r>
        <w:rPr>
          <w:rFonts w:ascii="Times New Roman" w:hAnsi="Times New Roman"/>
          <w:szCs w:val="28"/>
        </w:rPr>
        <w:t xml:space="preserve">.1 </w:t>
      </w:r>
      <w:bookmarkEnd w:id="47"/>
      <w:bookmarkEnd w:id="48"/>
      <w:bookmarkEnd w:id="49"/>
      <w:r>
        <w:rPr>
          <w:rFonts w:ascii="Times New Roman" w:hAnsi="Times New Roman"/>
          <w:szCs w:val="28"/>
        </w:rPr>
        <w:t>Main conclusions</w:t>
      </w:r>
      <w:bookmarkEnd w:id="50"/>
      <w:commentRangeEnd w:id="34"/>
    </w:p>
    <w:bookmarkEnd w:id="51"/>
    <w:p w14:paraId="28C4CA9C">
      <w:pPr>
        <w:spacing w:line="400" w:lineRule="exact"/>
        <w:ind w:firstLine="420" w:firstLineChars="200"/>
        <w:rPr>
          <w:sz w:val="24"/>
        </w:rPr>
      </w:pPr>
      <w:r>
        <w:rPr>
          <w:rStyle w:val="26"/>
          <w:vanish/>
        </w:rPr>
        <w:commentReference w:id="34"/>
      </w:r>
      <w:r>
        <w:rPr>
          <w:sz w:val="24"/>
        </w:rPr>
        <w:t>……</w:t>
      </w:r>
    </w:p>
    <w:p w14:paraId="209D8D14">
      <w:pPr>
        <w:pStyle w:val="3"/>
        <w:spacing w:before="480" w:after="120" w:line="240" w:lineRule="auto"/>
        <w:rPr>
          <w:rFonts w:ascii="Times New Roman" w:hAnsi="Times New Roman"/>
          <w:szCs w:val="28"/>
        </w:rPr>
      </w:pPr>
      <w:bookmarkStart w:id="52" w:name="_Toc708863"/>
      <w:bookmarkStart w:id="53" w:name="_Toc535813200"/>
      <w:bookmarkStart w:id="54" w:name="_Toc535813482"/>
      <w:bookmarkStart w:id="55" w:name="_Toc132723670"/>
      <w:r>
        <w:rPr>
          <w:rFonts w:ascii="Times New Roman" w:hAnsi="Times New Roman"/>
          <w:szCs w:val="28"/>
        </w:rPr>
        <w:t>4</w:t>
      </w:r>
      <w:commentRangeStart w:id="35"/>
      <w:r>
        <w:rPr>
          <w:rFonts w:ascii="Times New Roman" w:hAnsi="Times New Roman"/>
          <w:szCs w:val="28"/>
        </w:rPr>
        <w:t xml:space="preserve">.2 </w:t>
      </w:r>
      <w:bookmarkEnd w:id="52"/>
      <w:bookmarkEnd w:id="53"/>
      <w:bookmarkEnd w:id="54"/>
      <w:r>
        <w:rPr>
          <w:rFonts w:ascii="Times New Roman" w:hAnsi="Times New Roman"/>
          <w:szCs w:val="28"/>
        </w:rPr>
        <w:t>Research outlook</w:t>
      </w:r>
      <w:bookmarkEnd w:id="55"/>
    </w:p>
    <w:commentRangeEnd w:id="35"/>
    <w:p w14:paraId="5739F9E7">
      <w:pPr>
        <w:widowControl/>
        <w:ind w:firstLine="420" w:firstLineChars="200"/>
        <w:jc w:val="left"/>
        <w:rPr>
          <w:sz w:val="24"/>
        </w:rPr>
      </w:pPr>
      <w:r>
        <w:rPr>
          <w:rStyle w:val="26"/>
          <w:vanish/>
        </w:rPr>
        <w:commentReference w:id="35"/>
      </w:r>
      <w:r>
        <w:rPr>
          <w:sz w:val="24"/>
        </w:rPr>
        <w:t>……</w:t>
      </w:r>
    </w:p>
    <w:p w14:paraId="6634F140">
      <w:pPr>
        <w:widowControl/>
        <w:jc w:val="left"/>
        <w:rPr>
          <w:sz w:val="24"/>
        </w:rPr>
      </w:pPr>
      <w:r>
        <w:rPr>
          <w:sz w:val="24"/>
        </w:rPr>
        <w:tab/>
      </w:r>
    </w:p>
    <w:p w14:paraId="18181864">
      <w:pPr>
        <w:widowControl/>
        <w:jc w:val="left"/>
        <w:rPr>
          <w:sz w:val="24"/>
        </w:rPr>
      </w:pPr>
      <w:r>
        <w:rPr>
          <w:sz w:val="24"/>
        </w:rPr>
        <w:tab/>
      </w:r>
    </w:p>
    <w:p w14:paraId="6F6C7CA2">
      <w:pPr>
        <w:widowControl/>
        <w:jc w:val="left"/>
        <w:rPr>
          <w:rFonts w:ascii="宋体" w:hAnsi="宋体"/>
          <w:sz w:val="24"/>
        </w:rPr>
        <w:sectPr>
          <w:headerReference r:id="rId12" w:type="default"/>
          <w:pgSz w:w="11906" w:h="16838"/>
          <w:pgMar w:top="2211" w:right="1418" w:bottom="2155" w:left="1418" w:header="851" w:footer="992" w:gutter="284"/>
          <w:cols w:space="425" w:num="1"/>
          <w:docGrid w:type="linesAndChars" w:linePitch="312" w:charSpace="0"/>
        </w:sectPr>
      </w:pPr>
    </w:p>
    <w:p w14:paraId="2FF6378E">
      <w:pPr>
        <w:pStyle w:val="2"/>
        <w:spacing w:before="480" w:after="360" w:line="240" w:lineRule="auto"/>
        <w:jc w:val="center"/>
        <w:rPr>
          <w:szCs w:val="32"/>
        </w:rPr>
      </w:pPr>
      <w:bookmarkStart w:id="56" w:name="_Toc132723671"/>
      <w:r>
        <w:rPr>
          <w:szCs w:val="32"/>
        </w:rPr>
        <w:t>Reference</w:t>
      </w:r>
      <w:r>
        <w:rPr>
          <w:szCs w:val="32"/>
        </w:rPr>
        <w:commentReference w:id="36"/>
      </w:r>
      <w:r>
        <w:rPr>
          <w:szCs w:val="32"/>
        </w:rPr>
        <w:t>s</w:t>
      </w:r>
      <w:bookmarkEnd w:id="56"/>
      <w:commentRangeStart w:id="37"/>
    </w:p>
    <w:commentRangeEnd w:id="37"/>
    <w:p w14:paraId="6A516584">
      <w:pPr>
        <w:ind w:left="420" w:hanging="420"/>
      </w:pPr>
      <w:r>
        <w:rPr>
          <w:rStyle w:val="26"/>
          <w:vanish/>
        </w:rPr>
        <w:commentReference w:id="37"/>
      </w:r>
      <w:commentRangeStart w:id="38"/>
      <w:r>
        <w:rPr>
          <w:rFonts w:hint="eastAsia"/>
        </w:rPr>
        <w:t>[1] 杨瑞林</w:t>
      </w:r>
      <w:r>
        <w:t xml:space="preserve">, </w:t>
      </w:r>
      <w:r>
        <w:rPr>
          <w:rFonts w:hint="eastAsia"/>
        </w:rPr>
        <w:t>李力军,</w:t>
      </w:r>
      <w:r>
        <w:t xml:space="preserve"> </w:t>
      </w:r>
      <w:r>
        <w:rPr>
          <w:rFonts w:hint="eastAsia"/>
        </w:rPr>
        <w:t>李玉成</w:t>
      </w:r>
      <w:r>
        <w:t xml:space="preserve">. </w:t>
      </w:r>
      <w:r>
        <w:rPr>
          <w:rFonts w:hint="eastAsia"/>
        </w:rPr>
        <w:t>新型低合金高强韧性耐磨钢的研究[</w:t>
      </w:r>
      <w:r>
        <w:t xml:space="preserve">J]. </w:t>
      </w:r>
      <w:r>
        <w:rPr>
          <w:rFonts w:hint="eastAsia"/>
        </w:rPr>
        <w:t xml:space="preserve">钢铁, </w:t>
      </w:r>
      <w:r>
        <w:t>1999</w:t>
      </w:r>
      <w:r>
        <w:rPr>
          <w:rFonts w:hint="eastAsia"/>
        </w:rPr>
        <w:t>(</w:t>
      </w:r>
      <w:r>
        <w:t>7): 41</w:t>
      </w:r>
      <w:r>
        <w:rPr>
          <w:rFonts w:hint="eastAsia"/>
        </w:rPr>
        <w:t>-</w:t>
      </w:r>
      <w:r>
        <w:t>45</w:t>
      </w:r>
      <w:r>
        <w:rPr>
          <w:rFonts w:hint="eastAsia"/>
        </w:rPr>
        <w:t>.</w:t>
      </w:r>
    </w:p>
    <w:p w14:paraId="4FB06573">
      <w:pPr>
        <w:ind w:left="420" w:hanging="420"/>
      </w:pPr>
      <w:r>
        <w:rPr>
          <w:rFonts w:hint="eastAsia"/>
        </w:rPr>
        <w:t>[</w:t>
      </w:r>
      <w:r>
        <w:t xml:space="preserve">2] </w:t>
      </w:r>
      <w:r>
        <w:rPr>
          <w:rFonts w:hint="eastAsia"/>
        </w:rPr>
        <w:t>于潇,</w:t>
      </w:r>
      <w:r>
        <w:t xml:space="preserve"> </w:t>
      </w:r>
      <w:r>
        <w:rPr>
          <w:rFonts w:hint="eastAsia"/>
        </w:rPr>
        <w:t>刘义,</w:t>
      </w:r>
      <w:r>
        <w:t xml:space="preserve"> </w:t>
      </w:r>
      <w:r>
        <w:rPr>
          <w:rFonts w:hint="eastAsia"/>
        </w:rPr>
        <w:t>柴跃廷,</w:t>
      </w:r>
      <w:r>
        <w:t xml:space="preserve"> </w:t>
      </w:r>
      <w:r>
        <w:rPr>
          <w:rFonts w:hint="eastAsia"/>
        </w:rPr>
        <w:t>等</w:t>
      </w:r>
      <w:r>
        <w:t xml:space="preserve">. </w:t>
      </w:r>
      <w:r>
        <w:rPr>
          <w:rFonts w:hint="eastAsia"/>
        </w:rPr>
        <w:t>互联网药品可信交易环境中主体资质审核备案模式[</w:t>
      </w:r>
      <w:r>
        <w:t xml:space="preserve">J]. </w:t>
      </w:r>
      <w:r>
        <w:rPr>
          <w:rFonts w:hint="eastAsia"/>
        </w:rPr>
        <w:t>清华大学学报(自然科学版),</w:t>
      </w:r>
      <w:r>
        <w:t xml:space="preserve"> </w:t>
      </w:r>
      <w:r>
        <w:rPr>
          <w:rFonts w:hint="eastAsia"/>
        </w:rPr>
        <w:t>2</w:t>
      </w:r>
      <w:r>
        <w:t>012</w:t>
      </w:r>
      <w:r>
        <w:rPr>
          <w:rFonts w:hint="eastAsia"/>
        </w:rPr>
        <w:t>,</w:t>
      </w:r>
      <w:r>
        <w:t xml:space="preserve"> </w:t>
      </w:r>
      <w:r>
        <w:rPr>
          <w:rFonts w:hint="eastAsia"/>
        </w:rPr>
        <w:t>5</w:t>
      </w:r>
      <w:r>
        <w:t>2</w:t>
      </w:r>
      <w:r>
        <w:rPr>
          <w:rFonts w:hint="eastAsia"/>
        </w:rPr>
        <w:t>(</w:t>
      </w:r>
      <w:r>
        <w:t>11)</w:t>
      </w:r>
      <w:r>
        <w:rPr>
          <w:rFonts w:hint="eastAsia"/>
        </w:rPr>
        <w:t>:</w:t>
      </w:r>
      <w:r>
        <w:t xml:space="preserve"> </w:t>
      </w:r>
      <w:r>
        <w:rPr>
          <w:rFonts w:hint="eastAsia"/>
        </w:rPr>
        <w:t>1</w:t>
      </w:r>
      <w:r>
        <w:t>518-1523.</w:t>
      </w:r>
    </w:p>
    <w:commentRangeEnd w:id="38"/>
    <w:p w14:paraId="3D30C737">
      <w:pPr>
        <w:ind w:left="315" w:hanging="315" w:hangingChars="150"/>
      </w:pPr>
      <w:r>
        <w:rPr>
          <w:rStyle w:val="26"/>
          <w:vanish/>
        </w:rPr>
        <w:commentReference w:id="38"/>
      </w:r>
      <w:commentRangeStart w:id="39"/>
      <w:r>
        <w:t>[3] SCHINSTOCK D E, CUTTINO J F</w:t>
      </w:r>
      <w:r>
        <w:rPr>
          <w:rFonts w:hint="eastAsia"/>
        </w:rPr>
        <w:t>,</w:t>
      </w:r>
      <w:r>
        <w:t xml:space="preserve"> Real time kinematic solutions of a non-contacting, three dimensional metrology frame[J]. Precision Engineering</w:t>
      </w:r>
      <w:r>
        <w:rPr>
          <w:rFonts w:hint="eastAsia"/>
        </w:rPr>
        <w:t xml:space="preserve">, </w:t>
      </w:r>
      <w:r>
        <w:t>2000, 24(1): 70-76.</w:t>
      </w:r>
      <w:commentRangeEnd w:id="39"/>
      <w:r>
        <w:rPr>
          <w:rStyle w:val="26"/>
          <w:vanish/>
        </w:rPr>
        <w:commentReference w:id="39"/>
      </w:r>
    </w:p>
    <w:p w14:paraId="13576C0A">
      <w:pPr>
        <w:ind w:left="420" w:hanging="420"/>
        <w:rPr>
          <w:szCs w:val="21"/>
        </w:rPr>
      </w:pPr>
      <w:r>
        <w:rPr>
          <w:rFonts w:hint="eastAsia"/>
          <w:szCs w:val="21"/>
        </w:rPr>
        <w:t>[</w:t>
      </w:r>
      <w:r>
        <w:rPr>
          <w:szCs w:val="21"/>
        </w:rPr>
        <w:t>4</w:t>
      </w:r>
      <w:r>
        <w:rPr>
          <w:rFonts w:hint="eastAsia"/>
          <w:szCs w:val="21"/>
        </w:rPr>
        <w:t>] 温诗铸. 摩擦学原理[</w:t>
      </w:r>
      <w:r>
        <w:rPr>
          <w:szCs w:val="21"/>
        </w:rPr>
        <w:t>M]</w:t>
      </w:r>
      <w:r>
        <w:rPr>
          <w:rFonts w:hint="eastAsia"/>
          <w:szCs w:val="21"/>
        </w:rPr>
        <w:t>. 北京:</w:t>
      </w:r>
      <w:r>
        <w:rPr>
          <w:szCs w:val="21"/>
        </w:rPr>
        <w:t xml:space="preserve"> </w:t>
      </w:r>
      <w:r>
        <w:rPr>
          <w:rFonts w:hint="eastAsia"/>
          <w:szCs w:val="21"/>
        </w:rPr>
        <w:t>清华大学出版社,</w:t>
      </w:r>
      <w:r>
        <w:rPr>
          <w:szCs w:val="21"/>
        </w:rPr>
        <w:t xml:space="preserve"> 1990</w:t>
      </w:r>
      <w:r>
        <w:rPr>
          <w:rFonts w:hint="eastAsia"/>
          <w:szCs w:val="21"/>
        </w:rPr>
        <w:t>:</w:t>
      </w:r>
      <w:r>
        <w:rPr>
          <w:szCs w:val="21"/>
        </w:rPr>
        <w:t xml:space="preserve"> 296-300.</w:t>
      </w:r>
    </w:p>
    <w:p w14:paraId="1BD8740E">
      <w:pPr>
        <w:ind w:left="420" w:hanging="420"/>
        <w:rPr>
          <w:szCs w:val="21"/>
        </w:rPr>
      </w:pPr>
      <w:r>
        <w:rPr>
          <w:rFonts w:hint="eastAsia"/>
          <w:szCs w:val="21"/>
        </w:rPr>
        <w:t>[</w:t>
      </w:r>
      <w:r>
        <w:rPr>
          <w:szCs w:val="21"/>
        </w:rPr>
        <w:t xml:space="preserve">5] </w:t>
      </w:r>
      <w:r>
        <w:rPr>
          <w:rFonts w:hint="eastAsia"/>
          <w:szCs w:val="21"/>
        </w:rPr>
        <w:t>蒋有绪,</w:t>
      </w:r>
      <w:r>
        <w:rPr>
          <w:szCs w:val="21"/>
        </w:rPr>
        <w:t xml:space="preserve"> </w:t>
      </w:r>
      <w:r>
        <w:rPr>
          <w:rFonts w:hint="eastAsia"/>
          <w:szCs w:val="21"/>
        </w:rPr>
        <w:t>郭泉水,</w:t>
      </w:r>
      <w:r>
        <w:rPr>
          <w:szCs w:val="21"/>
        </w:rPr>
        <w:t xml:space="preserve"> </w:t>
      </w:r>
      <w:r>
        <w:rPr>
          <w:rFonts w:hint="eastAsia"/>
          <w:szCs w:val="21"/>
        </w:rPr>
        <w:t>马娟,</w:t>
      </w:r>
      <w:r>
        <w:rPr>
          <w:szCs w:val="21"/>
        </w:rPr>
        <w:t xml:space="preserve"> </w:t>
      </w:r>
      <w:r>
        <w:rPr>
          <w:rFonts w:hint="eastAsia"/>
          <w:szCs w:val="21"/>
        </w:rPr>
        <w:t>等.</w:t>
      </w:r>
      <w:r>
        <w:rPr>
          <w:szCs w:val="21"/>
        </w:rPr>
        <w:t xml:space="preserve"> </w:t>
      </w:r>
      <w:r>
        <w:rPr>
          <w:rFonts w:hint="eastAsia"/>
          <w:szCs w:val="21"/>
        </w:rPr>
        <w:t>中国森林群落分类及其群落学特征[</w:t>
      </w:r>
      <w:r>
        <w:rPr>
          <w:szCs w:val="21"/>
        </w:rPr>
        <w:t xml:space="preserve">M]. </w:t>
      </w:r>
      <w:r>
        <w:rPr>
          <w:rFonts w:hint="eastAsia"/>
          <w:szCs w:val="21"/>
        </w:rPr>
        <w:t>北京:</w:t>
      </w:r>
      <w:r>
        <w:rPr>
          <w:szCs w:val="21"/>
        </w:rPr>
        <w:t xml:space="preserve"> </w:t>
      </w:r>
      <w:r>
        <w:rPr>
          <w:rFonts w:hint="eastAsia"/>
          <w:szCs w:val="21"/>
        </w:rPr>
        <w:t>科学出版社,</w:t>
      </w:r>
      <w:r>
        <w:rPr>
          <w:szCs w:val="21"/>
        </w:rPr>
        <w:t xml:space="preserve"> 1998</w:t>
      </w:r>
      <w:r>
        <w:t xml:space="preserve">: </w:t>
      </w:r>
      <w:r>
        <w:rPr>
          <w:rFonts w:hint="eastAsia"/>
        </w:rPr>
        <w:t>5</w:t>
      </w:r>
      <w:r>
        <w:t>-</w:t>
      </w:r>
      <w:r>
        <w:rPr>
          <w:rFonts w:hint="eastAsia"/>
        </w:rPr>
        <w:t>17</w:t>
      </w:r>
      <w:r>
        <w:rPr>
          <w:szCs w:val="21"/>
        </w:rPr>
        <w:t>.</w:t>
      </w:r>
    </w:p>
    <w:p w14:paraId="2A622622">
      <w:pPr>
        <w:pStyle w:val="7"/>
        <w:ind w:left="420" w:hanging="420"/>
      </w:pPr>
      <w:r>
        <w:rPr>
          <w:rFonts w:hint="eastAsia"/>
        </w:rPr>
        <w:t>[</w:t>
      </w:r>
      <w:r>
        <w:t>6</w:t>
      </w:r>
      <w:r>
        <w:rPr>
          <w:rFonts w:hint="eastAsia"/>
        </w:rPr>
        <w:t>]</w:t>
      </w:r>
      <w:r>
        <w:t xml:space="preserve"> </w:t>
      </w:r>
      <w:r>
        <w:rPr>
          <w:rFonts w:hint="eastAsia"/>
        </w:rPr>
        <w:t>方芳. 教育游戏的理论基础及应用模式[D].</w:t>
      </w:r>
      <w:r>
        <w:t xml:space="preserve"> </w:t>
      </w:r>
      <w:r>
        <w:rPr>
          <w:rFonts w:hint="eastAsia"/>
        </w:rPr>
        <w:t>上海:</w:t>
      </w:r>
      <w:r>
        <w:t xml:space="preserve"> </w:t>
      </w:r>
      <w:r>
        <w:rPr>
          <w:rFonts w:hint="eastAsia"/>
        </w:rPr>
        <w:t>上海交通大学,</w:t>
      </w:r>
      <w:r>
        <w:t xml:space="preserve"> </w:t>
      </w:r>
      <w:r>
        <w:rPr>
          <w:rFonts w:hint="eastAsia"/>
        </w:rPr>
        <w:t>2007.</w:t>
      </w:r>
    </w:p>
    <w:p w14:paraId="5CD6C2A4">
      <w:pPr>
        <w:ind w:left="420" w:hanging="420"/>
        <w:rPr>
          <w:rFonts w:cs="Arial"/>
          <w:color w:val="000000"/>
          <w:szCs w:val="21"/>
        </w:rPr>
      </w:pPr>
      <w:r>
        <w:rPr>
          <w:rFonts w:cs="Arial"/>
          <w:color w:val="000000"/>
          <w:szCs w:val="21"/>
        </w:rPr>
        <w:t xml:space="preserve">[7] </w:t>
      </w:r>
      <w:r>
        <w:rPr>
          <w:rFonts w:hint="eastAsia" w:cs="Arial"/>
          <w:color w:val="000000"/>
          <w:szCs w:val="21"/>
        </w:rPr>
        <w:t>张凯军.</w:t>
      </w:r>
      <w:r>
        <w:rPr>
          <w:rFonts w:cs="Arial"/>
          <w:color w:val="000000"/>
          <w:szCs w:val="21"/>
        </w:rPr>
        <w:t xml:space="preserve"> </w:t>
      </w:r>
      <w:r>
        <w:rPr>
          <w:rFonts w:hint="eastAsia" w:cs="Arial"/>
          <w:color w:val="000000"/>
          <w:szCs w:val="21"/>
        </w:rPr>
        <w:t>轨道火车及高速轨道火车紧急安全制动辅助装置:</w:t>
      </w:r>
      <w:r>
        <w:rPr>
          <w:rFonts w:cs="Arial"/>
          <w:color w:val="000000"/>
          <w:szCs w:val="21"/>
        </w:rPr>
        <w:t xml:space="preserve"> 201220158825.2[P]. 2012-04-05.</w:t>
      </w:r>
    </w:p>
    <w:p w14:paraId="35F5F488">
      <w:pPr>
        <w:ind w:left="420" w:hanging="420"/>
        <w:rPr>
          <w:szCs w:val="21"/>
        </w:rPr>
      </w:pPr>
      <w:r>
        <w:rPr>
          <w:rFonts w:cs="Arial"/>
          <w:color w:val="000000"/>
          <w:szCs w:val="21"/>
        </w:rPr>
        <w:t xml:space="preserve">[8] </w:t>
      </w:r>
      <w:r>
        <w:rPr>
          <w:rFonts w:hint="eastAsia" w:cs="Arial"/>
          <w:color w:val="000000"/>
          <w:szCs w:val="21"/>
        </w:rPr>
        <w:t>全国信息与文献标准化技术委员会.</w:t>
      </w:r>
      <w:r>
        <w:rPr>
          <w:rFonts w:cs="Arial"/>
          <w:color w:val="000000"/>
          <w:szCs w:val="21"/>
        </w:rPr>
        <w:t xml:space="preserve"> </w:t>
      </w:r>
      <w:r>
        <w:rPr>
          <w:rFonts w:hint="eastAsia" w:cs="Arial"/>
          <w:color w:val="000000"/>
          <w:szCs w:val="21"/>
        </w:rPr>
        <w:t>文献著录:</w:t>
      </w:r>
      <w:r>
        <w:rPr>
          <w:rFonts w:cs="Arial"/>
          <w:color w:val="000000"/>
          <w:szCs w:val="21"/>
        </w:rPr>
        <w:t xml:space="preserve"> </w:t>
      </w:r>
      <w:r>
        <w:rPr>
          <w:rFonts w:hint="eastAsia" w:cs="Arial"/>
          <w:color w:val="000000"/>
          <w:szCs w:val="21"/>
        </w:rPr>
        <w:t>第4部分 非书资料:</w:t>
      </w:r>
      <w:r>
        <w:rPr>
          <w:rFonts w:cs="Arial"/>
          <w:color w:val="000000"/>
          <w:szCs w:val="21"/>
        </w:rPr>
        <w:t xml:space="preserve"> GB/T 3792.4-2009[S]. </w:t>
      </w:r>
      <w:r>
        <w:rPr>
          <w:rFonts w:hint="eastAsia" w:cs="Arial"/>
          <w:color w:val="000000"/>
          <w:szCs w:val="21"/>
        </w:rPr>
        <w:t>北京:</w:t>
      </w:r>
      <w:r>
        <w:rPr>
          <w:rFonts w:cs="Arial"/>
          <w:color w:val="000000"/>
          <w:szCs w:val="21"/>
        </w:rPr>
        <w:t xml:space="preserve"> </w:t>
      </w:r>
      <w:r>
        <w:rPr>
          <w:rFonts w:hint="eastAsia" w:cs="Arial"/>
          <w:color w:val="000000"/>
          <w:szCs w:val="21"/>
        </w:rPr>
        <w:t>中国标准出版社,</w:t>
      </w:r>
      <w:r>
        <w:rPr>
          <w:rFonts w:cs="Arial"/>
          <w:color w:val="000000"/>
          <w:szCs w:val="21"/>
        </w:rPr>
        <w:t xml:space="preserve"> 2010: 3.</w:t>
      </w:r>
    </w:p>
    <w:p w14:paraId="654A7A81">
      <w:pPr>
        <w:pStyle w:val="7"/>
        <w:wordWrap w:val="0"/>
      </w:pPr>
      <w:r>
        <w:t xml:space="preserve">[9] </w:t>
      </w:r>
      <w:r>
        <w:rPr>
          <w:rFonts w:hint="eastAsia"/>
        </w:rPr>
        <w:t>萧钰</w:t>
      </w:r>
      <w:r>
        <w:t xml:space="preserve">. </w:t>
      </w:r>
      <w:r>
        <w:rPr>
          <w:rFonts w:hint="eastAsia"/>
        </w:rPr>
        <w:t>出版业信息化迈入快车道</w:t>
      </w:r>
      <w:r>
        <w:t>[EB/OL].(2001-12-19)[2023-04-15].http://www.creader.com/news/20011219/200112190019.html.</w:t>
      </w:r>
    </w:p>
    <w:p w14:paraId="37B2CEE9">
      <w:pPr>
        <w:spacing w:line="300" w:lineRule="auto"/>
      </w:pPr>
    </w:p>
    <w:p w14:paraId="253B72F0">
      <w:pPr>
        <w:ind w:left="420" w:hanging="420"/>
      </w:pPr>
      <w:r>
        <w:rPr>
          <w:rFonts w:hint="eastAsia"/>
        </w:rPr>
        <w:t>（参考文献格式请参考GB</w:t>
      </w:r>
      <w:r>
        <w:t>/</w:t>
      </w:r>
      <w:r>
        <w:rPr>
          <w:rFonts w:hint="eastAsia"/>
        </w:rPr>
        <w:t>T</w:t>
      </w:r>
      <w:r>
        <w:t xml:space="preserve"> 7714-2015</w:t>
      </w:r>
      <w:r>
        <w:rPr>
          <w:rFonts w:hint="eastAsia"/>
        </w:rPr>
        <w:t>《信息与文献 参考文献著录规则》）</w:t>
      </w:r>
    </w:p>
    <w:p w14:paraId="2BB8FEDD">
      <w:pPr>
        <w:spacing w:line="300" w:lineRule="auto"/>
      </w:pPr>
    </w:p>
    <w:p w14:paraId="731631AF">
      <w:pPr>
        <w:spacing w:line="300" w:lineRule="auto"/>
      </w:pPr>
    </w:p>
    <w:p w14:paraId="357CF8C4">
      <w:pPr>
        <w:spacing w:line="300" w:lineRule="auto"/>
        <w:sectPr>
          <w:headerReference r:id="rId13" w:type="default"/>
          <w:pgSz w:w="11906" w:h="16838"/>
          <w:pgMar w:top="2211" w:right="1418" w:bottom="2155" w:left="1418" w:header="851" w:footer="992" w:gutter="284"/>
          <w:cols w:space="425" w:num="1"/>
          <w:docGrid w:type="linesAndChars" w:linePitch="312" w:charSpace="0"/>
        </w:sectPr>
      </w:pPr>
    </w:p>
    <w:p w14:paraId="16604A27">
      <w:pPr>
        <w:pStyle w:val="2"/>
        <w:spacing w:before="480" w:after="360" w:line="240" w:lineRule="auto"/>
        <w:jc w:val="center"/>
        <w:rPr>
          <w:szCs w:val="32"/>
        </w:rPr>
      </w:pPr>
      <w:bookmarkStart w:id="57" w:name="_Toc85561544"/>
      <w:bookmarkStart w:id="58" w:name="_Toc132723672"/>
      <w:r>
        <w:rPr>
          <w:szCs w:val="32"/>
        </w:rPr>
        <w:t xml:space="preserve">Symbols and Marks Appendix 1 </w:t>
      </w:r>
      <w:bookmarkEnd w:id="57"/>
      <w:r>
        <w:rPr>
          <w:szCs w:val="32"/>
        </w:rPr>
        <w:commentReference w:id="40"/>
      </w:r>
      <w:bookmarkEnd w:id="58"/>
    </w:p>
    <w:p w14:paraId="07097092">
      <w:pPr>
        <w:spacing w:line="300" w:lineRule="auto"/>
      </w:pPr>
      <w:r>
        <w:rPr>
          <w:rStyle w:val="26"/>
          <w:vanish/>
        </w:rPr>
        <w:commentReference w:id="41"/>
      </w:r>
    </w:p>
    <w:p w14:paraId="10303F93">
      <w:pPr>
        <w:spacing w:line="300" w:lineRule="auto"/>
      </w:pPr>
    </w:p>
    <w:p w14:paraId="2603962A">
      <w:pPr>
        <w:spacing w:line="300" w:lineRule="auto"/>
      </w:pPr>
    </w:p>
    <w:p w14:paraId="72A47FBA">
      <w:pPr>
        <w:spacing w:line="300" w:lineRule="auto"/>
        <w:sectPr>
          <w:headerReference r:id="rId14" w:type="default"/>
          <w:pgSz w:w="11906" w:h="16838"/>
          <w:pgMar w:top="2211" w:right="1418" w:bottom="2155" w:left="1418" w:header="851" w:footer="992" w:gutter="284"/>
          <w:cols w:space="425" w:num="1"/>
          <w:docGrid w:type="linesAndChars" w:linePitch="312" w:charSpace="0"/>
        </w:sectPr>
      </w:pPr>
    </w:p>
    <w:p w14:paraId="2BC504CC">
      <w:pPr>
        <w:pStyle w:val="2"/>
        <w:spacing w:before="480" w:after="360"/>
        <w:jc w:val="center"/>
      </w:pPr>
      <w:bookmarkStart w:id="59" w:name="_Toc85561546"/>
      <w:bookmarkStart w:id="60" w:name="_Toc132723673"/>
      <w:r>
        <w:rPr>
          <w:szCs w:val="32"/>
        </w:rPr>
        <w:t xml:space="preserve">Research Projects and Publications </w:t>
      </w:r>
      <w:r>
        <w:t>during Undergraduate Period</w:t>
      </w:r>
      <w:bookmarkEnd w:id="59"/>
      <w:r>
        <w:commentReference w:id="42"/>
      </w:r>
      <w:bookmarkEnd w:id="60"/>
    </w:p>
    <w:p w14:paraId="4055D443">
      <w:pPr>
        <w:spacing w:line="300" w:lineRule="auto"/>
      </w:pPr>
      <w:r>
        <w:rPr>
          <w:rFonts w:hint="eastAsia"/>
        </w:rPr>
        <w:t xml:space="preserve"> </w:t>
      </w:r>
      <w:commentRangeStart w:id="43"/>
      <w:r>
        <w:rPr>
          <w:rFonts w:hint="eastAsia"/>
        </w:rPr>
        <w:t xml:space="preserve">[1] </w:t>
      </w:r>
      <w:r>
        <w:t>……</w:t>
      </w:r>
      <w:r>
        <w:rPr>
          <w:rFonts w:hint="eastAsia"/>
        </w:rPr>
        <w:t xml:space="preserve"> </w:t>
      </w:r>
    </w:p>
    <w:commentRangeEnd w:id="43"/>
    <w:p w14:paraId="61FC42B9">
      <w:pPr>
        <w:spacing w:line="300" w:lineRule="auto"/>
        <w:sectPr>
          <w:headerReference r:id="rId15" w:type="default"/>
          <w:pgSz w:w="11906" w:h="16838"/>
          <w:pgMar w:top="2211" w:right="1418" w:bottom="2155" w:left="1418" w:header="851" w:footer="992" w:gutter="284"/>
          <w:cols w:space="425" w:num="1"/>
          <w:docGrid w:type="linesAndChars" w:linePitch="312" w:charSpace="0"/>
        </w:sectPr>
      </w:pPr>
      <w:r>
        <w:rPr>
          <w:rStyle w:val="26"/>
          <w:vanish/>
        </w:rPr>
        <w:commentReference w:id="43"/>
      </w:r>
    </w:p>
    <w:p w14:paraId="259893B7">
      <w:pPr>
        <w:pStyle w:val="2"/>
        <w:spacing w:before="480" w:after="360" w:line="240" w:lineRule="auto"/>
        <w:jc w:val="center"/>
        <w:rPr>
          <w:szCs w:val="32"/>
        </w:rPr>
      </w:pPr>
      <w:bookmarkStart w:id="61" w:name="_Toc132723674"/>
      <w:r>
        <w:rPr>
          <w:szCs w:val="32"/>
        </w:rPr>
        <w:t>Acknowledgements</w:t>
      </w:r>
      <w:r>
        <w:rPr>
          <w:szCs w:val="32"/>
        </w:rPr>
        <w:commentReference w:id="44"/>
      </w:r>
      <w:bookmarkEnd w:id="61"/>
    </w:p>
    <w:p w14:paraId="6967AB85">
      <w:pPr>
        <w:widowControl/>
        <w:jc w:val="left"/>
        <w:rPr>
          <w:szCs w:val="21"/>
        </w:rPr>
      </w:pPr>
      <w:r>
        <w:rPr>
          <w:rFonts w:hint="eastAsia"/>
          <w:szCs w:val="21"/>
        </w:rPr>
        <w:t>……</w:t>
      </w:r>
    </w:p>
    <w:p w14:paraId="0E2FD476">
      <w:pPr>
        <w:tabs>
          <w:tab w:val="left" w:pos="3180"/>
        </w:tabs>
        <w:spacing w:before="480" w:after="360"/>
        <w:jc w:val="center"/>
        <w:rPr>
          <w:b/>
          <w:bCs/>
          <w:kern w:val="0"/>
          <w:sz w:val="32"/>
          <w:szCs w:val="24"/>
        </w:rPr>
      </w:pPr>
      <w:r>
        <w:rPr>
          <w:sz w:val="24"/>
        </w:rPr>
        <w:br w:type="page"/>
      </w:r>
      <w:r>
        <w:rPr>
          <w:b/>
          <w:bCs/>
          <w:sz w:val="32"/>
          <w:szCs w:val="32"/>
        </w:rPr>
        <w:t>NUMERICAL SIMULATION OF HOMOGENEOUS CHARGE COMPRESSION IGNITION COMBUSTION FUELED WITH DIMETHYL ETHER</w:t>
      </w:r>
      <w:r>
        <w:rPr>
          <w:b/>
          <w:bCs/>
          <w:i/>
          <w:iCs/>
          <w:color w:val="4A9C3E" w:themeColor="background1" w:themeShade="80"/>
          <w:sz w:val="32"/>
          <w:szCs w:val="32"/>
        </w:rPr>
        <w:t xml:space="preserve"> (</w:t>
      </w:r>
      <w:r>
        <w:rPr>
          <w:rFonts w:hint="eastAsia"/>
          <w:b/>
          <w:bCs/>
          <w:i/>
          <w:iCs/>
          <w:color w:val="4A9C3E" w:themeColor="background1" w:themeShade="80"/>
          <w:sz w:val="32"/>
          <w:szCs w:val="32"/>
        </w:rPr>
        <w:t>英文大</w:t>
      </w:r>
      <w:commentRangeStart w:id="45"/>
      <w:r>
        <w:rPr>
          <w:rFonts w:hint="eastAsia"/>
          <w:b/>
          <w:bCs/>
          <w:i/>
          <w:iCs/>
          <w:color w:val="4A9C3E" w:themeColor="background1" w:themeShade="80"/>
          <w:sz w:val="32"/>
          <w:szCs w:val="32"/>
        </w:rPr>
        <w:t>摘要</w:t>
      </w:r>
      <w:commentRangeEnd w:id="45"/>
      <w:r>
        <w:rPr>
          <w:b/>
          <w:bCs/>
          <w:i/>
          <w:iCs/>
          <w:vanish/>
          <w:color w:val="4A9C3E" w:themeColor="background1" w:themeShade="80"/>
          <w:sz w:val="32"/>
          <w:szCs w:val="32"/>
        </w:rPr>
        <w:commentReference w:id="45"/>
      </w:r>
      <w:r>
        <w:rPr>
          <w:rFonts w:hint="eastAsia"/>
          <w:b/>
          <w:bCs/>
          <w:i/>
          <w:iCs/>
          <w:color w:val="4A9C3E" w:themeColor="background1" w:themeShade="80"/>
          <w:sz w:val="32"/>
          <w:szCs w:val="32"/>
        </w:rPr>
        <w:t>)</w:t>
      </w:r>
    </w:p>
    <w:p w14:paraId="62B4191A">
      <w:pPr>
        <w:spacing w:line="400" w:lineRule="exact"/>
        <w:ind w:firstLine="480" w:firstLineChars="200"/>
        <w:rPr>
          <w:b/>
          <w:bCs/>
          <w:sz w:val="24"/>
          <w:szCs w:val="24"/>
        </w:rPr>
      </w:pPr>
      <w:r>
        <w:rPr>
          <w:sz w:val="24"/>
          <w:szCs w:val="24"/>
        </w:rPr>
        <mc:AlternateContent>
          <mc:Choice Requires="wps">
            <w:drawing>
              <wp:anchor distT="0" distB="0" distL="114300" distR="114300" simplePos="0" relativeHeight="251659264" behindDoc="0" locked="0" layoutInCell="1" allowOverlap="1">
                <wp:simplePos x="0" y="0"/>
                <wp:positionH relativeFrom="column">
                  <wp:posOffset>2589530</wp:posOffset>
                </wp:positionH>
                <wp:positionV relativeFrom="paragraph">
                  <wp:posOffset>6036945</wp:posOffset>
                </wp:positionV>
                <wp:extent cx="1257935" cy="257175"/>
                <wp:effectExtent l="12700" t="9525" r="15240" b="342900"/>
                <wp:wrapNone/>
                <wp:docPr id="2" name="自选图形 130"/>
                <wp:cNvGraphicFramePr/>
                <a:graphic xmlns:a="http://schemas.openxmlformats.org/drawingml/2006/main">
                  <a:graphicData uri="http://schemas.microsoft.com/office/word/2010/wordprocessingShape">
                    <wps:wsp>
                      <wps:cNvSpPr>
                        <a:spLocks noChangeArrowheads="1"/>
                      </wps:cNvSpPr>
                      <wps:spPr bwMode="auto">
                        <a:xfrm flipV="1">
                          <a:off x="0" y="0"/>
                          <a:ext cx="1257935" cy="257175"/>
                        </a:xfrm>
                        <a:prstGeom prst="wedgeRoundRectCallout">
                          <a:avLst>
                            <a:gd name="adj1" fmla="val -33546"/>
                            <a:gd name="adj2" fmla="val -173708"/>
                            <a:gd name="adj3" fmla="val 16667"/>
                          </a:avLst>
                        </a:prstGeom>
                        <a:solidFill>
                          <a:srgbClr val="FFFFFF"/>
                        </a:solidFill>
                        <a:ln w="12700">
                          <a:solidFill>
                            <a:schemeClr val="bg1">
                              <a:lumMod val="50000"/>
                              <a:lumOff val="0"/>
                            </a:schemeClr>
                          </a:solidFill>
                          <a:miter lim="800000"/>
                        </a:ln>
                      </wps:spPr>
                      <wps:txbx>
                        <w:txbxContent>
                          <w:p w14:paraId="12643269">
                            <w:pPr>
                              <w:rPr>
                                <w:b/>
                                <w:bCs/>
                                <w:i/>
                                <w:iCs/>
                                <w:color w:val="4A9C3E" w:themeColor="background1" w:themeShade="80"/>
                                <w:sz w:val="18"/>
                                <w:szCs w:val="21"/>
                              </w:rPr>
                            </w:pPr>
                            <w:r>
                              <w:rPr>
                                <w:rFonts w:hint="eastAsia"/>
                                <w:b/>
                                <w:bCs/>
                                <w:i/>
                                <w:iCs/>
                                <w:color w:val="4A9C3E" w:themeColor="background1" w:themeShade="80"/>
                                <w:sz w:val="18"/>
                                <w:szCs w:val="21"/>
                              </w:rPr>
                              <w:t>英文大摘要单独编页码</w:t>
                            </w:r>
                          </w:p>
                        </w:txbxContent>
                      </wps:txbx>
                      <wps:bodyPr rot="0" vert="horz" wrap="square" lIns="0" tIns="0" rIns="0" bIns="0" anchor="t" anchorCtr="0" upright="1">
                        <a:noAutofit/>
                      </wps:bodyPr>
                    </wps:wsp>
                  </a:graphicData>
                </a:graphic>
              </wp:anchor>
            </w:drawing>
          </mc:Choice>
          <mc:Fallback>
            <w:pict>
              <v:shape id="自选图形 130" o:spid="_x0000_s1026" o:spt="62" type="#_x0000_t62" style="position:absolute;left:0pt;flip:y;margin-left:203.9pt;margin-top:475.35pt;height:20.25pt;width:99.05pt;z-index:251659264;mso-width-relative:page;mso-height-relative:page;" fillcolor="#FFFFFF" filled="t" stroked="t" coordsize="21600,21600" o:gfxdata="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DhVPvn2wAAAAsBAAAPAAAAAAAAAAEAIAAAACIAAABkcnMvZG93bnJldi54bWxQ&#10;SwECFAAUAAAACACHTuJA+5BSg58CAAA7BQAADgAAAAAAAAABACAAAAAqAQAAZHJzL2Uyb0RvYy54&#10;bWxQSwUGAAAAAAYABgBZAQAAOwYAAAAA&#10;" adj="3554,-26721,14400">
                <v:fill on="t" focussize="0,0"/>
                <v:stroke weight="1pt" color="#4A9C3E [3212]" miterlimit="8" joinstyle="miter"/>
                <v:imagedata o:title=""/>
                <o:lock v:ext="edit" aspectratio="f"/>
                <v:textbox inset="0mm,0mm,0mm,0mm">
                  <w:txbxContent>
                    <w:p w14:paraId="12643269">
                      <w:pPr>
                        <w:rPr>
                          <w:b/>
                          <w:bCs/>
                          <w:i/>
                          <w:iCs/>
                          <w:color w:val="4A9C3E" w:themeColor="background1" w:themeShade="80"/>
                          <w:sz w:val="18"/>
                          <w:szCs w:val="21"/>
                        </w:rPr>
                      </w:pPr>
                      <w:r>
                        <w:rPr>
                          <w:rFonts w:hint="eastAsia"/>
                          <w:b/>
                          <w:bCs/>
                          <w:i/>
                          <w:iCs/>
                          <w:color w:val="4A9C3E" w:themeColor="background1" w:themeShade="80"/>
                          <w:sz w:val="18"/>
                          <w:szCs w:val="21"/>
                        </w:rPr>
                        <w:t>英文大摘要单独编页码</w:t>
                      </w:r>
                    </w:p>
                  </w:txbxContent>
                </v:textbox>
              </v:shape>
            </w:pict>
          </mc:Fallback>
        </mc:AlternateContent>
      </w:r>
      <w:r>
        <w:rPr>
          <w:sz w:val="24"/>
          <w:szCs w:val="24"/>
        </w:rPr>
        <w:t>HCCI (Homogenous Charge Compression Ignition) combustion has advantages in terms of efficiency and reduced emission. HCCI combustion can not only ensure both the high economic and dynamic quality of the engine, but also efficiently reduce the NO</w:t>
      </w:r>
      <w:r>
        <w:rPr>
          <w:sz w:val="24"/>
          <w:szCs w:val="24"/>
          <w:vertAlign w:val="subscript"/>
        </w:rPr>
        <w:t>x</w:t>
      </w:r>
      <w:r>
        <w:rPr>
          <w:sz w:val="24"/>
          <w:szCs w:val="24"/>
        </w:rPr>
        <w:t xml:space="preserve"> and smoke emission. Moreover, one of the remarkable characteristics of HCCI combustion is that the ignition and combustion process are controlled by the chemical kinetics, so the HCCI ignition time can vary significantly with the changes of engine configuration parameters and operating conditions. ……</w:t>
      </w:r>
      <w:r>
        <w:rPr>
          <w:b/>
          <w:bCs/>
          <w:i/>
          <w:iCs/>
          <w:color w:val="4A9C3E" w:themeColor="background1" w:themeShade="80"/>
          <w:sz w:val="24"/>
          <w:szCs w:val="24"/>
        </w:rPr>
        <w:t>(</w:t>
      </w:r>
      <w:r>
        <w:rPr>
          <w:rFonts w:hint="eastAsia"/>
          <w:b/>
          <w:bCs/>
          <w:i/>
          <w:iCs/>
          <w:color w:val="4A9C3E" w:themeColor="background1" w:themeShade="80"/>
          <w:sz w:val="24"/>
          <w:szCs w:val="24"/>
        </w:rPr>
        <w:t>英文大</w:t>
      </w:r>
      <w:commentRangeStart w:id="46"/>
      <w:r>
        <w:rPr>
          <w:rFonts w:hint="eastAsia"/>
          <w:b/>
          <w:bCs/>
          <w:i/>
          <w:iCs/>
          <w:color w:val="4A9C3E" w:themeColor="background1" w:themeShade="80"/>
          <w:sz w:val="24"/>
          <w:szCs w:val="24"/>
        </w:rPr>
        <w:t>摘要</w:t>
      </w:r>
      <w:commentRangeEnd w:id="46"/>
      <w:r>
        <w:rPr>
          <w:b/>
          <w:bCs/>
          <w:i/>
          <w:iCs/>
          <w:vanish/>
          <w:color w:val="4A9C3E" w:themeColor="background1" w:themeShade="80"/>
          <w:sz w:val="24"/>
          <w:szCs w:val="24"/>
        </w:rPr>
        <w:commentReference w:id="46"/>
      </w:r>
      <w:r>
        <w:rPr>
          <w:rFonts w:hint="eastAsia"/>
          <w:b/>
          <w:bCs/>
          <w:i/>
          <w:iCs/>
          <w:color w:val="4A9C3E" w:themeColor="background1" w:themeShade="80"/>
          <w:sz w:val="24"/>
          <w:szCs w:val="24"/>
        </w:rPr>
        <w:t>正文)</w:t>
      </w:r>
    </w:p>
    <w:sectPr>
      <w:headerReference r:id="rId17" w:type="first"/>
      <w:headerReference r:id="rId16" w:type="default"/>
      <w:footerReference r:id="rId18" w:type="default"/>
      <w:pgSz w:w="11906" w:h="16838"/>
      <w:pgMar w:top="2211" w:right="1418" w:bottom="2155" w:left="1418" w:header="851" w:footer="992" w:gutter="284"/>
      <w:cols w:space="425" w:num="1"/>
      <w:titlePg/>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作者" w:date="" w:initials="A">
    <w:p w14:paraId="0D6D918D">
      <w:pPr>
        <w:pStyle w:val="7"/>
      </w:pPr>
      <w:r>
        <w:rPr>
          <w:rFonts w:hint="eastAsia"/>
        </w:rPr>
        <w:t>该页为中文扉页。无需页眉页脚，纸质论文应装订在左侧</w:t>
      </w:r>
    </w:p>
  </w:comment>
  <w:comment w:id="1" w:author="作者" w:date="" w:initials="A">
    <w:p w14:paraId="2D9C63B6">
      <w:pPr>
        <w:pStyle w:val="7"/>
      </w:pPr>
      <w:r>
        <w:rPr>
          <w:rFonts w:hint="eastAsia"/>
        </w:rPr>
        <w:t>中文论文标题，1行或2行，宋体，二号，居中，加粗。</w:t>
      </w:r>
    </w:p>
    <w:p w14:paraId="194B49B8">
      <w:pPr>
        <w:pStyle w:val="7"/>
      </w:pPr>
      <w:r>
        <w:rPr>
          <w:rFonts w:hint="eastAsia"/>
        </w:rPr>
        <w:t>论文题目一般不宜超过 20 字，如有副标题，主副标题合计最多不超过36字</w:t>
      </w:r>
    </w:p>
    <w:p w14:paraId="0D7975F8">
      <w:pPr>
        <w:pStyle w:val="7"/>
      </w:pPr>
      <w:r>
        <w:rPr>
          <w:rFonts w:hint="eastAsia"/>
        </w:rPr>
        <w:t>英文或者小语种撰写的论文也必须包含中文封面。</w:t>
      </w:r>
    </w:p>
  </w:comment>
  <w:comment w:id="2" w:author="作者" w:date="" w:initials="A">
    <w:p w14:paraId="5BD0A7B7">
      <w:pPr>
        <w:pStyle w:val="7"/>
      </w:pPr>
      <w:r>
        <w:rPr>
          <w:rFonts w:hint="eastAsia"/>
        </w:rPr>
        <w:t>导师姓名应与本科生信息系统内一致。</w:t>
      </w:r>
    </w:p>
  </w:comment>
  <w:comment w:id="3" w:author="作者" w:date="" w:initials="A">
    <w:p w14:paraId="6EBEF2BE">
      <w:pPr>
        <w:pStyle w:val="7"/>
      </w:pPr>
      <w:r>
        <w:rPr>
          <w:rFonts w:hint="eastAsia"/>
        </w:rPr>
        <w:t>应与本科生信息系统内申请学位专业名称一致。</w:t>
      </w:r>
    </w:p>
  </w:comment>
  <w:comment w:id="4" w:author="作者" w:date="" w:initials="A">
    <w:p w14:paraId="2E734601">
      <w:pPr>
        <w:pStyle w:val="7"/>
        <w:rPr>
          <w:color w:val="FF0000"/>
        </w:rPr>
      </w:pPr>
      <w:r>
        <w:rPr>
          <w:rFonts w:hint="eastAsia"/>
        </w:rPr>
        <w:t>学士</w:t>
      </w:r>
    </w:p>
  </w:comment>
  <w:comment w:id="5" w:author="作者" w:date="" w:initials="A">
    <w:p w14:paraId="6B336D14">
      <w:pPr>
        <w:pStyle w:val="7"/>
      </w:pPr>
      <w:r>
        <w:rPr>
          <w:rFonts w:hint="eastAsia"/>
        </w:rPr>
        <w:t>该页为英文扉页，无需页眉页脚</w:t>
      </w:r>
    </w:p>
  </w:comment>
  <w:comment w:id="6" w:author="作者" w:date="" w:initials="A">
    <w:p w14:paraId="2EEC8D15">
      <w:pPr>
        <w:pStyle w:val="7"/>
      </w:pPr>
      <w:r>
        <w:rPr>
          <w:rFonts w:hint="eastAsia"/>
        </w:rPr>
        <w:t>英文论文标题：大写，Times New Roman，加粗，小二，居中</w:t>
      </w:r>
    </w:p>
    <w:p w14:paraId="5AD882DB">
      <w:pPr>
        <w:pStyle w:val="7"/>
      </w:pPr>
      <w:r>
        <w:rPr>
          <w:rFonts w:hint="eastAsia"/>
        </w:rPr>
        <w:t>小语种撰写的论文也必须包含英文封面。</w:t>
      </w:r>
    </w:p>
  </w:comment>
  <w:comment w:id="7" w:author="作者" w:date="" w:initials="A">
    <w:p w14:paraId="43ED1900">
      <w:pPr>
        <w:pStyle w:val="7"/>
        <w:rPr>
          <w:color w:val="FF0000"/>
        </w:rPr>
      </w:pPr>
      <w:r>
        <w:rPr>
          <w:rFonts w:hint="eastAsia"/>
        </w:rPr>
        <w:t>该页为全校统一格式，</w:t>
      </w:r>
      <w:r>
        <w:rPr>
          <w:color w:val="FF0000"/>
        </w:rPr>
        <w:t xml:space="preserve"> </w:t>
      </w:r>
    </w:p>
    <w:p w14:paraId="3FA180DB">
      <w:pPr>
        <w:pStyle w:val="7"/>
      </w:pPr>
      <w:r>
        <w:rPr>
          <w:rFonts w:hint="eastAsia"/>
        </w:rPr>
        <w:t>无需页眉页脚</w:t>
      </w:r>
    </w:p>
  </w:comment>
  <w:comment w:id="8" w:author="作者" w:date="" w:initials="A">
    <w:p w14:paraId="33985D0B">
      <w:pPr>
        <w:pStyle w:val="7"/>
      </w:pPr>
      <w:r>
        <w:rPr>
          <w:rFonts w:hint="eastAsia"/>
        </w:rPr>
        <w:t>此处需要手工签名（非电脑输入姓名）。学生以小组为单位撰写论文时，需要所有小组成员手工签名</w:t>
      </w:r>
    </w:p>
  </w:comment>
  <w:comment w:id="9" w:author="作者" w:date="" w:initials="A">
    <w:p w14:paraId="75BBFB10">
      <w:pPr>
        <w:pStyle w:val="7"/>
      </w:pPr>
      <w:r>
        <w:rPr>
          <w:rFonts w:hint="eastAsia"/>
        </w:rPr>
        <w:t>该页为全校统一格式</w:t>
      </w:r>
      <w:r>
        <w:t xml:space="preserve"> </w:t>
      </w:r>
    </w:p>
  </w:comment>
  <w:comment w:id="10" w:author="作者" w:date="" w:initials="A">
    <w:p w14:paraId="479B8774">
      <w:pPr>
        <w:pStyle w:val="7"/>
      </w:pPr>
      <w:r>
        <w:rPr>
          <w:rFonts w:hint="eastAsia"/>
        </w:rPr>
        <w:t>秘密或机密论文是指由学校相关部门审核通过的涉及国家秘密的论文。涉及商业秘密的论文应勾选“内部论文”</w:t>
      </w:r>
    </w:p>
  </w:comment>
  <w:comment w:id="11" w:author="作者" w:date="" w:initials="A">
    <w:p w14:paraId="3A852222">
      <w:pPr>
        <w:pStyle w:val="7"/>
      </w:pPr>
      <w:r>
        <w:rPr>
          <w:rFonts w:hint="eastAsia"/>
        </w:rPr>
        <w:t>此处需要手工签名（非电脑输入姓名）。学生以小组为单位撰写论文时，需要所有小组成员手工签名</w:t>
      </w:r>
    </w:p>
  </w:comment>
  <w:comment w:id="12" w:author="作者" w:date="" w:initials="A">
    <w:p w14:paraId="7162041D">
      <w:pPr>
        <w:pStyle w:val="7"/>
      </w:pPr>
      <w:r>
        <w:rPr>
          <w:rFonts w:hint="eastAsia"/>
        </w:rPr>
        <w:t>此处需要手工签名（非电脑输入姓名）</w:t>
      </w:r>
    </w:p>
  </w:comment>
  <w:comment w:id="13" w:author="作者" w:date="" w:initials="A">
    <w:p w14:paraId="34A843AF">
      <w:pPr>
        <w:pStyle w:val="7"/>
        <w:rPr>
          <w:rFonts w:ascii="宋体" w:hAnsi="宋体"/>
          <w:sz w:val="20"/>
        </w:rPr>
      </w:pPr>
      <w:r>
        <w:rPr>
          <w:rFonts w:hint="eastAsia" w:ascii="宋体" w:hAnsi="宋体"/>
          <w:sz w:val="20"/>
        </w:rPr>
        <w:t>摘要：二字间空一格，黑体16磅加粗居中，单倍行距，段前24磅，段后18磅。</w:t>
      </w:r>
    </w:p>
    <w:p w14:paraId="3639628C">
      <w:pPr>
        <w:pStyle w:val="7"/>
      </w:pPr>
      <w:r>
        <w:rPr>
          <w:rFonts w:hint="eastAsia"/>
        </w:rPr>
        <w:t>纸质论文应装订在左侧</w:t>
      </w:r>
    </w:p>
  </w:comment>
  <w:comment w:id="14" w:author="作者" w:date="" w:initials="A">
    <w:p w14:paraId="528663C2">
      <w:pPr>
        <w:pStyle w:val="7"/>
      </w:pPr>
      <w:r>
        <w:rPr>
          <w:rFonts w:hint="eastAsia"/>
        </w:rPr>
        <w:t>摘要内容：</w:t>
      </w:r>
      <w:r>
        <w:rPr>
          <w:rFonts w:hint="eastAsia" w:ascii="宋体" w:hAnsi="宋体"/>
          <w:sz w:val="20"/>
        </w:rPr>
        <w:t>宋体12磅，行距20磅，段前段后0磅</w:t>
      </w:r>
      <w:r>
        <w:rPr>
          <w:rFonts w:hint="eastAsia"/>
        </w:rPr>
        <w:t>。</w:t>
      </w:r>
    </w:p>
    <w:p w14:paraId="08ADED96">
      <w:pPr>
        <w:pStyle w:val="17"/>
        <w:rPr>
          <w:rFonts w:ascii="宋体" w:hAnsi="宋体" w:eastAsia="宋体"/>
          <w:lang w:eastAsia="zh-CN"/>
        </w:rPr>
      </w:pPr>
      <w:r>
        <w:rPr>
          <w:rFonts w:eastAsia="宋体" w:cs="Times New Roman"/>
          <w:kern w:val="2"/>
          <w:szCs w:val="20"/>
          <w:lang w:eastAsia="zh-CN"/>
        </w:rPr>
        <w:t>摘要力求语言精炼准确，字数</w:t>
      </w:r>
      <w:r>
        <w:rPr>
          <w:rFonts w:hint="eastAsia" w:eastAsia="宋体" w:cs="Times New Roman"/>
          <w:kern w:val="2"/>
          <w:szCs w:val="20"/>
          <w:lang w:eastAsia="zh-CN"/>
        </w:rPr>
        <w:t>一般不超过8</w:t>
      </w:r>
      <w:r>
        <w:rPr>
          <w:rFonts w:eastAsia="宋体" w:cs="Times New Roman"/>
          <w:kern w:val="2"/>
          <w:szCs w:val="20"/>
          <w:lang w:eastAsia="zh-CN"/>
        </w:rPr>
        <w:t>00字</w:t>
      </w:r>
    </w:p>
  </w:comment>
  <w:comment w:id="15" w:author="作者" w:date="" w:initials="A">
    <w:p w14:paraId="13803A62">
      <w:pPr>
        <w:pStyle w:val="7"/>
      </w:pPr>
      <w:r>
        <w:rPr>
          <w:rFonts w:hint="eastAsia"/>
        </w:rPr>
        <w:t>空一行</w:t>
      </w:r>
    </w:p>
  </w:comment>
  <w:comment w:id="16" w:author="作者" w:date="" w:initials="A">
    <w:p w14:paraId="394C7F7E">
      <w:pPr>
        <w:pStyle w:val="7"/>
      </w:pPr>
      <w:r>
        <w:rPr>
          <w:rFonts w:hint="eastAsia"/>
        </w:rPr>
        <w:t>关键词：</w:t>
      </w:r>
      <w:r>
        <w:rPr>
          <w:rFonts w:hint="eastAsia" w:ascii="宋体" w:hAnsi="宋体"/>
          <w:sz w:val="20"/>
        </w:rPr>
        <w:t>宋体12磅，行距20磅，段前段后0磅</w:t>
      </w:r>
      <w:r>
        <w:rPr>
          <w:rFonts w:hint="eastAsia"/>
        </w:rPr>
        <w:t>，关键字之间用逗号隔开,关键词三个字加粗。</w:t>
      </w:r>
    </w:p>
  </w:comment>
  <w:comment w:id="17" w:author="作者" w:date="" w:initials="A">
    <w:p w14:paraId="46C3DFF6">
      <w:pPr>
        <w:pStyle w:val="7"/>
        <w:rPr>
          <w:rFonts w:ascii="宋体" w:hAnsi="宋体"/>
          <w:sz w:val="20"/>
        </w:rPr>
      </w:pPr>
      <w:r>
        <w:rPr>
          <w:rFonts w:hint="eastAsia"/>
        </w:rPr>
        <w:t>ABSTR</w:t>
      </w:r>
      <w:r>
        <w:t>A</w:t>
      </w:r>
      <w:r>
        <w:rPr>
          <w:rFonts w:hint="eastAsia"/>
        </w:rPr>
        <w:t>CT：</w:t>
      </w:r>
      <w:r>
        <w:rPr>
          <w:rFonts w:ascii="Arial" w:hAnsi="Arial" w:cs="Arial"/>
          <w:sz w:val="20"/>
        </w:rPr>
        <w:t xml:space="preserve">Arial </w:t>
      </w:r>
      <w:r>
        <w:rPr>
          <w:rFonts w:hint="eastAsia" w:ascii="宋体" w:hAnsi="宋体"/>
          <w:sz w:val="20"/>
        </w:rPr>
        <w:t>16磅加粗居中，单倍行距，段前24磅，段后18磅</w:t>
      </w:r>
    </w:p>
    <w:p w14:paraId="6373BC61">
      <w:pPr>
        <w:pStyle w:val="7"/>
      </w:pPr>
    </w:p>
  </w:comment>
  <w:comment w:id="18" w:author="作者" w:date="" w:initials="A">
    <w:p w14:paraId="6A0EB12C">
      <w:pPr>
        <w:pStyle w:val="7"/>
      </w:pPr>
      <w:r>
        <w:rPr>
          <w:rFonts w:hint="eastAsia"/>
        </w:rPr>
        <w:t>英文摘要内容：</w:t>
      </w:r>
      <w:r>
        <w:rPr>
          <w:rFonts w:hint="eastAsia" w:ascii="宋体" w:hAnsi="宋体"/>
          <w:sz w:val="20"/>
        </w:rPr>
        <w:t>Times New Roman 12磅，行单倍行距，段前段后0磅</w:t>
      </w:r>
    </w:p>
    <w:p w14:paraId="50AFE051">
      <w:pPr>
        <w:pStyle w:val="17"/>
        <w:rPr>
          <w:lang w:eastAsia="zh-CN"/>
        </w:rPr>
      </w:pPr>
      <w:r>
        <w:rPr>
          <w:rFonts w:hint="eastAsia" w:eastAsia="宋体" w:cs="Times New Roman"/>
          <w:kern w:val="2"/>
          <w:szCs w:val="20"/>
          <w:lang w:eastAsia="zh-CN"/>
        </w:rPr>
        <w:t>英文摘要内容应与中文摘要基本相对应（作为格式示例，模板英文内容与中文不符合）要符合英语语法，语句通顺，文字流畅。</w:t>
      </w:r>
    </w:p>
  </w:comment>
  <w:comment w:id="19" w:author="作者" w:date="" w:initials="A">
    <w:p w14:paraId="063D5C85">
      <w:pPr>
        <w:pStyle w:val="7"/>
      </w:pPr>
      <w:r>
        <w:rPr>
          <w:rFonts w:hint="eastAsia"/>
        </w:rPr>
        <w:t>空1到2行14 磅字</w:t>
      </w:r>
    </w:p>
  </w:comment>
  <w:comment w:id="20" w:author="作者" w:date="" w:initials="A">
    <w:p w14:paraId="24D9D85C">
      <w:pPr>
        <w:pStyle w:val="7"/>
      </w:pPr>
      <w:r>
        <w:rPr>
          <w:rFonts w:hint="eastAsia"/>
        </w:rPr>
        <w:t>Keywords：</w:t>
      </w:r>
      <w:r>
        <w:rPr>
          <w:rFonts w:hint="eastAsia" w:ascii="宋体" w:hAnsi="宋体"/>
          <w:sz w:val="20"/>
        </w:rPr>
        <w:t>Times New Roman 12磅，行距20磅，</w:t>
      </w:r>
      <w:r>
        <w:rPr>
          <w:rFonts w:hint="eastAsia"/>
        </w:rPr>
        <w:t xml:space="preserve"> “key words” 两词加粗</w:t>
      </w:r>
    </w:p>
  </w:comment>
  <w:comment w:id="21" w:author="作者" w:date="" w:initials="A">
    <w:p w14:paraId="772909C8">
      <w:pPr>
        <w:pStyle w:val="7"/>
        <w:rPr>
          <w:rFonts w:ascii="宋体" w:hAnsi="宋体"/>
          <w:sz w:val="20"/>
        </w:rPr>
      </w:pPr>
      <w:r>
        <w:rPr>
          <w:rFonts w:hint="eastAsia"/>
        </w:rPr>
        <w:t>目录：</w:t>
      </w:r>
      <w:r>
        <w:rPr>
          <w:rFonts w:hint="eastAsia" w:ascii="宋体" w:hAnsi="宋体"/>
          <w:sz w:val="20"/>
        </w:rPr>
        <w:t>Times</w:t>
      </w:r>
      <w:r>
        <w:rPr>
          <w:rFonts w:ascii="宋体" w:hAnsi="宋体"/>
          <w:sz w:val="20"/>
        </w:rPr>
        <w:t xml:space="preserve"> </w:t>
      </w:r>
      <w:r>
        <w:rPr>
          <w:rFonts w:hint="eastAsia" w:ascii="宋体" w:hAnsi="宋体"/>
          <w:sz w:val="20"/>
        </w:rPr>
        <w:t>New</w:t>
      </w:r>
      <w:r>
        <w:rPr>
          <w:rFonts w:ascii="宋体" w:hAnsi="宋体"/>
          <w:sz w:val="20"/>
        </w:rPr>
        <w:t xml:space="preserve"> </w:t>
      </w:r>
      <w:r>
        <w:rPr>
          <w:rFonts w:hint="eastAsia" w:ascii="宋体" w:hAnsi="宋体"/>
          <w:sz w:val="20"/>
        </w:rPr>
        <w:t>Rome</w:t>
      </w:r>
      <w:r>
        <w:rPr>
          <w:rFonts w:ascii="宋体" w:hAnsi="宋体"/>
          <w:sz w:val="20"/>
        </w:rPr>
        <w:t xml:space="preserve"> 14</w:t>
      </w:r>
      <w:r>
        <w:rPr>
          <w:rFonts w:hint="eastAsia" w:ascii="宋体" w:hAnsi="宋体"/>
          <w:sz w:val="20"/>
        </w:rPr>
        <w:t>磅，居中，大写，单倍行距，段前24磅，段后18磅。</w:t>
      </w:r>
    </w:p>
    <w:p w14:paraId="7C69328B">
      <w:pPr>
        <w:pStyle w:val="7"/>
        <w:rPr>
          <w:rFonts w:ascii="宋体" w:hAnsi="宋体"/>
          <w:sz w:val="20"/>
        </w:rPr>
      </w:pPr>
    </w:p>
    <w:p w14:paraId="6AC4E61F">
      <w:pPr>
        <w:pStyle w:val="33"/>
        <w:rPr>
          <w:rFonts w:ascii="宋体" w:hAnsi="宋体"/>
          <w:sz w:val="20"/>
          <w:szCs w:val="20"/>
        </w:rPr>
      </w:pPr>
      <w:r>
        <w:rPr>
          <w:rFonts w:hint="eastAsia" w:ascii="宋体" w:hAnsi="宋体"/>
          <w:sz w:val="20"/>
          <w:szCs w:val="20"/>
        </w:rPr>
        <w:t>章目录：</w:t>
      </w:r>
      <w:r>
        <w:rPr>
          <w:rFonts w:hint="eastAsia" w:ascii="宋体" w:hAnsi="宋体"/>
          <w:sz w:val="20"/>
        </w:rPr>
        <w:t>Times</w:t>
      </w:r>
      <w:r>
        <w:rPr>
          <w:rFonts w:ascii="宋体" w:hAnsi="宋体"/>
          <w:sz w:val="20"/>
        </w:rPr>
        <w:t xml:space="preserve"> </w:t>
      </w:r>
      <w:r>
        <w:rPr>
          <w:rFonts w:hint="eastAsia" w:ascii="宋体" w:hAnsi="宋体"/>
          <w:sz w:val="20"/>
        </w:rPr>
        <w:t>New</w:t>
      </w:r>
      <w:r>
        <w:rPr>
          <w:rFonts w:ascii="宋体" w:hAnsi="宋体"/>
          <w:sz w:val="20"/>
        </w:rPr>
        <w:t xml:space="preserve"> </w:t>
      </w:r>
      <w:r>
        <w:rPr>
          <w:rFonts w:hint="eastAsia" w:ascii="宋体" w:hAnsi="宋体"/>
          <w:sz w:val="20"/>
        </w:rPr>
        <w:t>Rome</w:t>
      </w:r>
      <w:r>
        <w:rPr>
          <w:rFonts w:ascii="宋体" w:hAnsi="宋体"/>
          <w:sz w:val="20"/>
        </w:rPr>
        <w:t xml:space="preserve"> 14</w:t>
      </w:r>
      <w:r>
        <w:rPr>
          <w:rFonts w:hint="eastAsia" w:ascii="宋体" w:hAnsi="宋体"/>
          <w:sz w:val="20"/>
        </w:rPr>
        <w:t>磅</w:t>
      </w:r>
      <w:r>
        <w:rPr>
          <w:rFonts w:hint="eastAsia" w:ascii="宋体" w:hAnsi="宋体"/>
          <w:sz w:val="20"/>
          <w:szCs w:val="20"/>
        </w:rPr>
        <w:t>,单倍行距，页码右对齐。</w:t>
      </w:r>
    </w:p>
    <w:p w14:paraId="1EBD1532">
      <w:pPr>
        <w:pStyle w:val="33"/>
        <w:rPr>
          <w:rFonts w:ascii="宋体" w:hAnsi="宋体"/>
          <w:sz w:val="20"/>
          <w:szCs w:val="20"/>
        </w:rPr>
      </w:pPr>
    </w:p>
    <w:p w14:paraId="0297C360">
      <w:pPr>
        <w:pStyle w:val="33"/>
      </w:pPr>
      <w:r>
        <w:rPr>
          <w:rFonts w:hint="eastAsia" w:ascii="宋体" w:hAnsi="宋体"/>
          <w:sz w:val="20"/>
          <w:szCs w:val="20"/>
        </w:rPr>
        <w:t>小节目录：</w:t>
      </w:r>
      <w:r>
        <w:rPr>
          <w:rFonts w:hint="eastAsia" w:ascii="宋体" w:hAnsi="宋体"/>
          <w:sz w:val="20"/>
        </w:rPr>
        <w:t>Times</w:t>
      </w:r>
      <w:r>
        <w:rPr>
          <w:rFonts w:ascii="宋体" w:hAnsi="宋体"/>
          <w:sz w:val="20"/>
        </w:rPr>
        <w:t xml:space="preserve"> </w:t>
      </w:r>
      <w:r>
        <w:rPr>
          <w:rFonts w:hint="eastAsia" w:ascii="宋体" w:hAnsi="宋体"/>
          <w:sz w:val="20"/>
        </w:rPr>
        <w:t>New</w:t>
      </w:r>
      <w:r>
        <w:rPr>
          <w:rFonts w:ascii="宋体" w:hAnsi="宋体"/>
          <w:sz w:val="20"/>
        </w:rPr>
        <w:t xml:space="preserve"> </w:t>
      </w:r>
      <w:r>
        <w:rPr>
          <w:rFonts w:hint="eastAsia" w:ascii="宋体" w:hAnsi="宋体"/>
          <w:sz w:val="20"/>
        </w:rPr>
        <w:t>Rome</w:t>
      </w:r>
      <w:r>
        <w:rPr>
          <w:rFonts w:ascii="宋体" w:hAnsi="宋体"/>
          <w:sz w:val="20"/>
        </w:rPr>
        <w:t xml:space="preserve"> 12</w:t>
      </w:r>
      <w:r>
        <w:rPr>
          <w:rFonts w:hint="eastAsia" w:ascii="宋体" w:hAnsi="宋体"/>
          <w:sz w:val="20"/>
        </w:rPr>
        <w:t>磅</w:t>
      </w:r>
      <w:r>
        <w:rPr>
          <w:rFonts w:hint="eastAsia" w:ascii="宋体" w:hAnsi="宋体"/>
          <w:sz w:val="20"/>
          <w:szCs w:val="20"/>
        </w:rPr>
        <w:t>,单倍行距，左缩进1个汉字符，两端对齐，页码右对齐。</w:t>
      </w:r>
    </w:p>
  </w:comment>
  <w:comment w:id="22" w:author="作者" w:date="" w:initials="A">
    <w:p w14:paraId="59190F73">
      <w:pPr>
        <w:pStyle w:val="7"/>
      </w:pPr>
      <w:r>
        <w:rPr>
          <w:rFonts w:hint="eastAsia" w:ascii="宋体" w:hAnsi="宋体"/>
          <w:kern w:val="0"/>
          <w:sz w:val="20"/>
        </w:rPr>
        <w:t>正文参考文献编号请参照此格式</w:t>
      </w:r>
    </w:p>
  </w:comment>
  <w:comment w:id="23" w:author="作者" w:date="" w:initials="A">
    <w:p w14:paraId="3326A9D0">
      <w:pPr>
        <w:pStyle w:val="7"/>
      </w:pPr>
      <w:r>
        <w:rPr>
          <w:rFonts w:hint="eastAsia"/>
        </w:rPr>
        <w:t>章节标题：</w:t>
      </w:r>
      <w:r>
        <w:rPr>
          <w:rFonts w:hint="eastAsia" w:ascii="宋体" w:hAnsi="宋体"/>
          <w:sz w:val="20"/>
        </w:rPr>
        <w:t>Times</w:t>
      </w:r>
      <w:r>
        <w:rPr>
          <w:rFonts w:ascii="宋体" w:hAnsi="宋体"/>
          <w:sz w:val="20"/>
        </w:rPr>
        <w:t xml:space="preserve"> </w:t>
      </w:r>
      <w:r>
        <w:rPr>
          <w:rFonts w:hint="eastAsia" w:ascii="宋体" w:hAnsi="宋体"/>
          <w:sz w:val="20"/>
        </w:rPr>
        <w:t>New</w:t>
      </w:r>
      <w:r>
        <w:rPr>
          <w:rFonts w:ascii="宋体" w:hAnsi="宋体"/>
          <w:sz w:val="20"/>
        </w:rPr>
        <w:t xml:space="preserve"> </w:t>
      </w:r>
      <w:r>
        <w:rPr>
          <w:rFonts w:hint="eastAsia" w:ascii="宋体" w:hAnsi="宋体"/>
          <w:sz w:val="20"/>
        </w:rPr>
        <w:t>Rome</w:t>
      </w:r>
      <w:r>
        <w:rPr>
          <w:rFonts w:ascii="宋体" w:hAnsi="宋体"/>
          <w:sz w:val="20"/>
        </w:rPr>
        <w:t xml:space="preserve"> 16</w:t>
      </w:r>
      <w:r>
        <w:rPr>
          <w:rFonts w:hint="eastAsia" w:ascii="宋体" w:hAnsi="宋体"/>
          <w:sz w:val="20"/>
        </w:rPr>
        <w:t>磅，居中加粗，单倍行距，段前24磅，段后18磅，章序号与章名间空一个汉字符</w:t>
      </w:r>
    </w:p>
  </w:comment>
  <w:comment w:id="24" w:author="作者" w:date="" w:initials="A">
    <w:p w14:paraId="4F003731">
      <w:pPr>
        <w:pStyle w:val="7"/>
      </w:pPr>
      <w:r>
        <w:rPr>
          <w:rFonts w:hint="eastAsia"/>
        </w:rPr>
        <w:t>论文文字：</w:t>
      </w:r>
      <w:r>
        <w:rPr>
          <w:rFonts w:hint="eastAsia" w:ascii="宋体" w:hAnsi="宋体"/>
          <w:sz w:val="20"/>
        </w:rPr>
        <w:t>Times New Roman 12磅</w:t>
      </w:r>
      <w:r>
        <w:t xml:space="preserve"> </w:t>
      </w:r>
    </w:p>
  </w:comment>
  <w:comment w:id="25" w:author="作者" w:date="" w:initials="A">
    <w:p w14:paraId="6BB9DE78">
      <w:pPr>
        <w:pStyle w:val="7"/>
      </w:pPr>
      <w:r>
        <w:rPr>
          <w:rFonts w:hint="eastAsia"/>
        </w:rPr>
        <w:t>二级标题，</w:t>
      </w:r>
      <w:r>
        <w:rPr>
          <w:rFonts w:hint="eastAsia" w:ascii="宋体" w:hAnsi="宋体"/>
          <w:sz w:val="20"/>
        </w:rPr>
        <w:t>Times New Roman 12磅</w:t>
      </w:r>
      <w:r>
        <w:rPr>
          <w:rFonts w:hint="eastAsia"/>
        </w:rPr>
        <w:t>，顶左加粗，单倍行距，段前1</w:t>
      </w:r>
      <w:r>
        <w:t>2</w:t>
      </w:r>
      <w:r>
        <w:rPr>
          <w:rFonts w:hint="eastAsia"/>
        </w:rPr>
        <w:t>磅，段后6磅，序号与题名间空一个字符</w:t>
      </w:r>
    </w:p>
  </w:comment>
  <w:comment w:id="26" w:author="作者" w:date="" w:initials="A">
    <w:p w14:paraId="6911D784">
      <w:pPr>
        <w:pStyle w:val="7"/>
      </w:pPr>
      <w:r>
        <w:rPr>
          <w:rFonts w:hint="eastAsia"/>
        </w:rPr>
        <w:t>可以根据论文实际情况，决定是否添加本章小结部分</w:t>
      </w:r>
    </w:p>
  </w:comment>
  <w:comment w:id="27" w:author="作者" w:date="" w:initials="A">
    <w:p w14:paraId="25A04ADA">
      <w:pPr>
        <w:pStyle w:val="7"/>
      </w:pPr>
      <w:r>
        <w:rPr>
          <w:rFonts w:hint="eastAsia"/>
        </w:rPr>
        <w:t>图标题在图下方，表标题在表上方。全文的图、表、公式可以统一编序，也可以逐章编序，不管采用哪种方式，序号必须连续。如统一编序，可以为I</w:t>
      </w:r>
      <w:r>
        <w:t xml:space="preserve">llustration </w:t>
      </w:r>
      <w:r>
        <w:rPr>
          <w:rFonts w:hint="eastAsia"/>
        </w:rPr>
        <w:t>1、I</w:t>
      </w:r>
      <w:r>
        <w:t xml:space="preserve">llustration </w:t>
      </w:r>
      <w:r>
        <w:rPr>
          <w:rFonts w:hint="eastAsia"/>
        </w:rPr>
        <w:t>2、I</w:t>
      </w:r>
      <w:r>
        <w:t xml:space="preserve">llustration </w:t>
      </w:r>
      <w:r>
        <w:rPr>
          <w:rFonts w:hint="eastAsia"/>
        </w:rPr>
        <w:t>3</w:t>
      </w:r>
      <w:r>
        <w:t>…</w:t>
      </w:r>
      <w:r>
        <w:rPr>
          <w:rFonts w:hint="eastAsia"/>
        </w:rPr>
        <w:t>。如逐章编序，序号分章设置，如I</w:t>
      </w:r>
      <w:r>
        <w:t xml:space="preserve">llustration </w:t>
      </w:r>
      <w:r>
        <w:rPr>
          <w:rFonts w:hint="eastAsia"/>
        </w:rPr>
        <w:t>3-</w:t>
      </w:r>
      <w:r>
        <w:t>1</w:t>
      </w:r>
      <w:r>
        <w:rPr>
          <w:rFonts w:hint="eastAsia"/>
        </w:rPr>
        <w:t>,表示第三章第1幅图，I</w:t>
      </w:r>
      <w:r>
        <w:t xml:space="preserve">llustration </w:t>
      </w:r>
      <w:r>
        <w:rPr>
          <w:rFonts w:hint="eastAsia"/>
        </w:rPr>
        <w:t>3-2表示第三章第2幅图。</w:t>
      </w:r>
    </w:p>
  </w:comment>
  <w:comment w:id="28" w:author="作者" w:date="" w:initials="A">
    <w:p w14:paraId="720E5BAA">
      <w:pPr>
        <w:pStyle w:val="7"/>
      </w:pPr>
      <w:r>
        <w:rPr>
          <w:rFonts w:hint="eastAsia"/>
        </w:rPr>
        <w:t>图题置于图号之后，</w:t>
      </w:r>
      <w:r>
        <w:t>图</w:t>
      </w:r>
      <w:r>
        <w:rPr>
          <w:rFonts w:hint="eastAsia"/>
        </w:rPr>
        <w:t>号</w:t>
      </w:r>
      <w:r>
        <w:t>及图</w:t>
      </w:r>
      <w:r>
        <w:rPr>
          <w:rFonts w:hint="eastAsia"/>
        </w:rPr>
        <w:t>题</w:t>
      </w:r>
      <w:r>
        <w:t>置于图下方</w:t>
      </w:r>
      <w:r>
        <w:rPr>
          <w:rFonts w:hint="eastAsia"/>
        </w:rPr>
        <w:t>居中位置。中文宋体，英文T</w:t>
      </w:r>
      <w:r>
        <w:t>imes New Roman</w:t>
      </w:r>
      <w:r>
        <w:rPr>
          <w:rFonts w:hint="eastAsia"/>
        </w:rPr>
        <w:t>，1</w:t>
      </w:r>
      <w:r>
        <w:t>0.5</w:t>
      </w:r>
      <w:r>
        <w:rPr>
          <w:rFonts w:hint="eastAsia"/>
        </w:rPr>
        <w:t>磅加粗，单倍行距，段前6磅，段后6磅</w:t>
      </w:r>
    </w:p>
  </w:comment>
  <w:comment w:id="29" w:author="作者" w:date="" w:initials="A">
    <w:p w14:paraId="7947A83E">
      <w:pPr>
        <w:pStyle w:val="7"/>
        <w:rPr>
          <w:b/>
        </w:rPr>
      </w:pPr>
      <w:r>
        <w:rPr>
          <w:rFonts w:hint="eastAsia"/>
        </w:rPr>
        <w:t>对于具有共同标题的子图排版，请以（a）、（b）、（c）、（d）</w:t>
      </w:r>
      <w:r>
        <w:t>…</w:t>
      </w:r>
      <w:r>
        <w:rPr>
          <w:rFonts w:hint="eastAsia"/>
        </w:rPr>
        <w:t>进行区分。</w:t>
      </w:r>
    </w:p>
  </w:comment>
  <w:comment w:id="30" w:author="作者" w:date="" w:initials="A">
    <w:p w14:paraId="2BDF8CC8">
      <w:pPr>
        <w:pStyle w:val="7"/>
      </w:pPr>
      <w:r>
        <w:rPr>
          <w:rFonts w:hint="eastAsia"/>
        </w:rPr>
        <w:t>表标题：表题置于表号之后，表号</w:t>
      </w:r>
      <w:r>
        <w:t>及</w:t>
      </w:r>
      <w:r>
        <w:rPr>
          <w:rFonts w:hint="eastAsia"/>
        </w:rPr>
        <w:t>表题</w:t>
      </w:r>
      <w:r>
        <w:t>置于</w:t>
      </w:r>
      <w:r>
        <w:rPr>
          <w:rFonts w:hint="eastAsia"/>
        </w:rPr>
        <w:t>表上</w:t>
      </w:r>
      <w:r>
        <w:t>方</w:t>
      </w:r>
      <w:r>
        <w:rPr>
          <w:rFonts w:hint="eastAsia"/>
        </w:rPr>
        <w:t>居中位置，表号与表题加粗，文字之间空一个汉字符位。表格太大需要转页时，需要在续表上方注明，表头也应重复排出。表题英文T</w:t>
      </w:r>
      <w:r>
        <w:t>imes New Roman</w:t>
      </w:r>
      <w:r>
        <w:rPr>
          <w:rFonts w:hint="eastAsia"/>
        </w:rPr>
        <w:t>，1</w:t>
      </w:r>
      <w:r>
        <w:t>0.5</w:t>
      </w:r>
      <w:r>
        <w:rPr>
          <w:rFonts w:hint="eastAsia"/>
        </w:rPr>
        <w:t>磅加粗，单倍行距，段前6磅，段后6磅。表内容字体T</w:t>
      </w:r>
      <w:r>
        <w:t>imes New Roman</w:t>
      </w:r>
      <w:r>
        <w:rPr>
          <w:rFonts w:hint="eastAsia"/>
        </w:rPr>
        <w:t>，10.5磅字。表格建议采用三线表形式。</w:t>
      </w:r>
    </w:p>
  </w:comment>
  <w:comment w:id="31" w:author="作者" w:date="" w:initials="A">
    <w:p w14:paraId="059401E2">
      <w:pPr>
        <w:pStyle w:val="7"/>
      </w:pPr>
      <w:r>
        <w:rPr>
          <w:rFonts w:hint="eastAsia"/>
        </w:rPr>
        <w:t>公式应另起一行居中排，较长的公式尽可能在等号处回行，或者在“+”、“-”等符号处回行。公式中分数线的横线，长短要分清，主要的横线应与等号取平。公式后应注明编号，</w:t>
      </w:r>
      <w:r>
        <w:t>编号用括弧括起来写在右边行末，其间不加虚线</w:t>
      </w:r>
      <w:r>
        <w:rPr>
          <w:rFonts w:hint="eastAsia"/>
        </w:rPr>
        <w:t>。</w:t>
      </w:r>
    </w:p>
  </w:comment>
  <w:comment w:id="32" w:author="作者" w:date="" w:initials="A">
    <w:p w14:paraId="460B8C30">
      <w:pPr>
        <w:pStyle w:val="7"/>
      </w:pPr>
      <w:r>
        <w:rPr>
          <w:rFonts w:hint="eastAsia"/>
        </w:rPr>
        <w:t>可以根据论文实际情况，决定是否添加本章小结部分</w:t>
      </w:r>
    </w:p>
  </w:comment>
  <w:comment w:id="33" w:author="作者" w:date="" w:initials="A">
    <w:p w14:paraId="440DE687">
      <w:pPr>
        <w:pStyle w:val="7"/>
      </w:pPr>
      <w:r>
        <w:rPr>
          <w:rFonts w:hint="eastAsia"/>
        </w:rPr>
        <w:t>文章结尾要有全文总结</w:t>
      </w:r>
    </w:p>
  </w:comment>
  <w:comment w:id="34" w:author="作者" w:date="" w:initials="A">
    <w:p w14:paraId="6451A1C2">
      <w:pPr>
        <w:pStyle w:val="7"/>
      </w:pPr>
      <w:r>
        <w:rPr>
          <w:rFonts w:hint="eastAsia"/>
        </w:rPr>
        <w:t>应给出文章的主要结论，以及创新之处</w:t>
      </w:r>
    </w:p>
  </w:comment>
  <w:comment w:id="35" w:author="作者" w:date="" w:initials="A">
    <w:p w14:paraId="2AB76BB7">
      <w:pPr>
        <w:pStyle w:val="7"/>
      </w:pPr>
      <w:r>
        <w:rPr>
          <w:rFonts w:hint="eastAsia"/>
        </w:rPr>
        <w:t>应给出进一步深入研究的方向与展望</w:t>
      </w:r>
    </w:p>
  </w:comment>
  <w:comment w:id="36" w:author="作者" w:date="" w:initials="A">
    <w:p w14:paraId="59AC15F5">
      <w:pPr>
        <w:pStyle w:val="7"/>
      </w:pPr>
      <w:r>
        <w:rPr>
          <w:rFonts w:hint="eastAsia"/>
        </w:rPr>
        <w:t>参考文献：T</w:t>
      </w:r>
      <w:r>
        <w:t>imes New Roman 16</w:t>
      </w:r>
      <w:r>
        <w:rPr>
          <w:rFonts w:hint="eastAsia"/>
        </w:rPr>
        <w:t>磅，加粗，居中，</w:t>
      </w:r>
      <w:r>
        <w:rPr>
          <w:rFonts w:hint="eastAsia" w:ascii="宋体" w:hAnsi="宋体"/>
          <w:sz w:val="20"/>
        </w:rPr>
        <w:t>单倍行距，段前24磅，段后18磅</w:t>
      </w:r>
    </w:p>
  </w:comment>
  <w:comment w:id="37" w:author="作者" w:date="" w:initials="A">
    <w:p w14:paraId="39D346F9">
      <w:pPr>
        <w:pStyle w:val="7"/>
      </w:pPr>
      <w:r>
        <w:rPr>
          <w:rFonts w:hint="eastAsia"/>
          <w:sz w:val="24"/>
        </w:rPr>
        <w:t>引用文献的作者不超过3位时全部列出，超过时列前3位，后加“等”字或“et</w:t>
      </w:r>
      <w:r>
        <w:rPr>
          <w:sz w:val="24"/>
        </w:rPr>
        <w:t xml:space="preserve"> </w:t>
      </w:r>
      <w:r>
        <w:rPr>
          <w:rFonts w:hint="eastAsia"/>
          <w:sz w:val="24"/>
        </w:rPr>
        <w:t>al.”</w:t>
      </w:r>
    </w:p>
  </w:comment>
  <w:comment w:id="38" w:author="作者" w:date="" w:initials="A">
    <w:p w14:paraId="03222C2E">
      <w:pPr>
        <w:pStyle w:val="7"/>
      </w:pPr>
      <w:r>
        <w:rPr>
          <w:rFonts w:hint="eastAsia"/>
        </w:rPr>
        <w:t>中文期刊：序号 作者，题名，刊名，出版年份，卷号(期号)，起止页码</w:t>
      </w:r>
    </w:p>
  </w:comment>
  <w:comment w:id="39" w:author="作者" w:date="" w:initials="A">
    <w:p w14:paraId="510583A0">
      <w:pPr>
        <w:pStyle w:val="7"/>
      </w:pPr>
      <w:r>
        <w:rPr>
          <w:rFonts w:hint="eastAsia"/>
        </w:rPr>
        <w:t>英文期刊：同上，注意英文姓与名的次序，姓与名之间用空格间隔</w:t>
      </w:r>
    </w:p>
  </w:comment>
  <w:comment w:id="40" w:author="作者" w:date="" w:initials="A">
    <w:p w14:paraId="7E8A56CF">
      <w:pPr>
        <w:pStyle w:val="7"/>
      </w:pPr>
      <w:r>
        <w:rPr>
          <w:rFonts w:hint="eastAsia"/>
        </w:rPr>
        <w:t>附录： T</w:t>
      </w:r>
      <w:r>
        <w:t>imes New Roman 16</w:t>
      </w:r>
      <w:r>
        <w:rPr>
          <w:rFonts w:hint="eastAsia"/>
        </w:rPr>
        <w:t>磅，加粗，居中，</w:t>
      </w:r>
      <w:r>
        <w:rPr>
          <w:rFonts w:hint="eastAsia" w:ascii="宋体" w:hAnsi="宋体"/>
          <w:sz w:val="20"/>
        </w:rPr>
        <w:t>单倍行距，段前24磅，段后18磅</w:t>
      </w:r>
      <w:r>
        <w:rPr>
          <w:rFonts w:hint="eastAsia"/>
        </w:rPr>
        <w:t>。一般“符号与标记”内容应以附录形式给出。</w:t>
      </w:r>
    </w:p>
  </w:comment>
  <w:comment w:id="41" w:author="作者" w:date="" w:initials="A">
    <w:p w14:paraId="1C313B76">
      <w:pPr>
        <w:pStyle w:val="7"/>
      </w:pPr>
      <w:r>
        <w:rPr>
          <w:rFonts w:hint="eastAsia"/>
        </w:rPr>
        <w:t>论文的附录依次为附录1，附录2……编号。附录中的图表公式另编排序号，与正文分开。</w:t>
      </w:r>
    </w:p>
  </w:comment>
  <w:comment w:id="42" w:author="作者" w:date="" w:initials="A">
    <w:p w14:paraId="27C2E5E0">
      <w:pPr>
        <w:pStyle w:val="7"/>
      </w:pPr>
      <w:r>
        <w:rPr>
          <w:rFonts w:hint="eastAsia"/>
        </w:rPr>
        <w:t>题目：T</w:t>
      </w:r>
      <w:r>
        <w:t>imes New Roman 16</w:t>
      </w:r>
      <w:r>
        <w:rPr>
          <w:rFonts w:hint="eastAsia"/>
        </w:rPr>
        <w:t>磅，加粗，居中，</w:t>
      </w:r>
      <w:r>
        <w:rPr>
          <w:rFonts w:hint="eastAsia" w:ascii="宋体" w:hAnsi="宋体"/>
          <w:sz w:val="20"/>
        </w:rPr>
        <w:t>单倍行距，段前24磅，段后18磅</w:t>
      </w:r>
      <w:r>
        <w:rPr>
          <w:rFonts w:hint="eastAsia"/>
        </w:rPr>
        <w:t>。</w:t>
      </w:r>
    </w:p>
  </w:comment>
  <w:comment w:id="43" w:author="作者" w:date="" w:initials="A">
    <w:p w14:paraId="7AF98B34">
      <w:pPr>
        <w:pStyle w:val="7"/>
      </w:pPr>
      <w:r>
        <w:rPr>
          <w:rFonts w:hint="eastAsia"/>
        </w:rPr>
        <w:t>见“参考文献”格式</w:t>
      </w:r>
    </w:p>
  </w:comment>
  <w:comment w:id="44" w:author="作者" w:date="" w:initials="A">
    <w:p w14:paraId="525E3902">
      <w:pPr>
        <w:pStyle w:val="7"/>
      </w:pPr>
      <w:r>
        <w:rPr>
          <w:rFonts w:hint="eastAsia"/>
        </w:rPr>
        <w:t>致谢：T</w:t>
      </w:r>
      <w:r>
        <w:t>imes New Roman 16</w:t>
      </w:r>
      <w:r>
        <w:rPr>
          <w:rFonts w:hint="eastAsia"/>
        </w:rPr>
        <w:t>磅，加粗，居中，</w:t>
      </w:r>
      <w:r>
        <w:rPr>
          <w:rFonts w:hint="eastAsia" w:ascii="宋体" w:hAnsi="宋体"/>
          <w:sz w:val="20"/>
        </w:rPr>
        <w:t>单倍行距，段前24磅，段后18磅</w:t>
      </w:r>
      <w:r>
        <w:rPr>
          <w:rFonts w:hint="eastAsia"/>
        </w:rPr>
        <w:t>。</w:t>
      </w:r>
    </w:p>
  </w:comment>
  <w:comment w:id="45" w:author="作者" w:date="" w:initials="A">
    <w:p w14:paraId="2891B3B2">
      <w:pPr>
        <w:numPr>
          <w:ilvl w:val="0"/>
          <w:numId w:val="1"/>
        </w:numPr>
        <w:ind w:left="0" w:firstLine="420"/>
      </w:pPr>
      <w:r>
        <w:rPr>
          <w:rFonts w:hint="eastAsia" w:ascii="宋体" w:hAnsi="宋体"/>
          <w:sz w:val="20"/>
        </w:rPr>
        <w:t>写作时去掉括号中内容。题目T</w:t>
      </w:r>
      <w:r>
        <w:rPr>
          <w:rFonts w:ascii="宋体" w:hAnsi="宋体"/>
          <w:sz w:val="20"/>
        </w:rPr>
        <w:t>imes New Roman,</w:t>
      </w:r>
      <w:r>
        <w:rPr>
          <w:rFonts w:hint="eastAsia" w:ascii="宋体" w:hAnsi="宋体"/>
          <w:sz w:val="20"/>
        </w:rPr>
        <w:t>三号加粗居中，一律用大写字母，单倍行距，段前2</w:t>
      </w:r>
      <w:r>
        <w:rPr>
          <w:rFonts w:ascii="宋体" w:hAnsi="宋体"/>
          <w:sz w:val="20"/>
        </w:rPr>
        <w:t>4</w:t>
      </w:r>
      <w:r>
        <w:rPr>
          <w:rFonts w:hint="eastAsia" w:ascii="宋体" w:hAnsi="宋体"/>
          <w:sz w:val="20"/>
        </w:rPr>
        <w:t>磅，段后1</w:t>
      </w:r>
      <w:r>
        <w:rPr>
          <w:rFonts w:ascii="宋体" w:hAnsi="宋体"/>
          <w:sz w:val="20"/>
        </w:rPr>
        <w:t>8</w:t>
      </w:r>
      <w:r>
        <w:rPr>
          <w:rFonts w:hint="eastAsia" w:ascii="宋体" w:hAnsi="宋体"/>
          <w:sz w:val="20"/>
        </w:rPr>
        <w:t>磅。大摘要题目和论文题目一致，</w:t>
      </w:r>
      <w:r>
        <w:rPr>
          <w:rFonts w:hint="eastAsia" w:ascii="仿宋_GB2312" w:hAnsi="仿宋"/>
        </w:rPr>
        <w:t xml:space="preserve">采用英文撰写毕业设计（论文）的学生不做英文大摘要的强制要求。 </w:t>
      </w:r>
    </w:p>
  </w:comment>
  <w:comment w:id="46" w:author="作者" w:date="" w:initials="A">
    <w:p w14:paraId="0EB08927">
      <w:pPr>
        <w:pStyle w:val="7"/>
      </w:pPr>
      <w:r>
        <w:rPr>
          <w:rFonts w:hint="eastAsia" w:ascii="宋体" w:hAnsi="宋体"/>
          <w:sz w:val="20"/>
        </w:rPr>
        <w:t>写作时去掉括号中内容。正文</w:t>
      </w:r>
      <w:r>
        <w:rPr>
          <w:rFonts w:hint="eastAsia" w:ascii="宋体" w:hAnsi="宋体"/>
          <w:sz w:val="20"/>
          <w:lang w:val="fr-FR"/>
        </w:rPr>
        <w:t>T</w:t>
      </w:r>
      <w:r>
        <w:rPr>
          <w:rFonts w:ascii="宋体" w:hAnsi="宋体"/>
          <w:sz w:val="20"/>
          <w:lang w:val="fr-FR"/>
        </w:rPr>
        <w:t>imes New Roman,</w:t>
      </w:r>
      <w:r>
        <w:rPr>
          <w:rFonts w:hint="eastAsia" w:ascii="宋体" w:hAnsi="宋体"/>
          <w:sz w:val="20"/>
          <w:lang w:val="fr-FR"/>
        </w:rPr>
        <w:t>1</w:t>
      </w:r>
      <w:r>
        <w:rPr>
          <w:rFonts w:ascii="宋体" w:hAnsi="宋体"/>
          <w:sz w:val="20"/>
          <w:lang w:val="fr-FR"/>
        </w:rPr>
        <w:t>2</w:t>
      </w:r>
      <w:r>
        <w:rPr>
          <w:rFonts w:hint="eastAsia" w:ascii="宋体" w:hAnsi="宋体"/>
          <w:sz w:val="20"/>
        </w:rPr>
        <w:t>磅</w:t>
      </w:r>
      <w:r>
        <w:rPr>
          <w:rFonts w:hint="eastAsia" w:ascii="宋体" w:hAnsi="宋体"/>
          <w:sz w:val="20"/>
          <w:lang w:val="fr-FR"/>
        </w:rPr>
        <w:t>，</w:t>
      </w:r>
      <w:r>
        <w:rPr>
          <w:rFonts w:hint="eastAsia" w:ascii="宋体" w:hAnsi="宋体"/>
          <w:sz w:val="20"/>
        </w:rPr>
        <w:t>行距固定值</w:t>
      </w:r>
      <w:r>
        <w:rPr>
          <w:rFonts w:hint="eastAsia" w:ascii="宋体" w:hAnsi="宋体"/>
          <w:sz w:val="20"/>
          <w:lang w:val="fr-FR"/>
        </w:rPr>
        <w:t>2</w:t>
      </w:r>
      <w:r>
        <w:rPr>
          <w:rFonts w:ascii="宋体" w:hAnsi="宋体"/>
          <w:sz w:val="20"/>
          <w:lang w:val="fr-FR"/>
        </w:rPr>
        <w:t>0</w:t>
      </w:r>
      <w:r>
        <w:rPr>
          <w:rFonts w:hint="eastAsia" w:ascii="宋体" w:hAnsi="宋体"/>
          <w:sz w:val="20"/>
        </w:rPr>
        <w:t>磅。首行缩进2字符。</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D6D918D" w15:done="0"/>
  <w15:commentEx w15:paraId="0D7975F8" w15:done="0"/>
  <w15:commentEx w15:paraId="5BD0A7B7" w15:done="0"/>
  <w15:commentEx w15:paraId="6EBEF2BE" w15:done="0"/>
  <w15:commentEx w15:paraId="2E734601" w15:done="0"/>
  <w15:commentEx w15:paraId="6B336D14" w15:done="0"/>
  <w15:commentEx w15:paraId="5AD882DB" w15:done="0"/>
  <w15:commentEx w15:paraId="3FA180DB" w15:done="0"/>
  <w15:commentEx w15:paraId="33985D0B" w15:done="0"/>
  <w15:commentEx w15:paraId="75BBFB10" w15:done="0"/>
  <w15:commentEx w15:paraId="479B8774" w15:done="0"/>
  <w15:commentEx w15:paraId="3A852222" w15:done="0"/>
  <w15:commentEx w15:paraId="7162041D" w15:done="0"/>
  <w15:commentEx w15:paraId="3639628C" w15:done="0"/>
  <w15:commentEx w15:paraId="08ADED96" w15:done="0"/>
  <w15:commentEx w15:paraId="13803A62" w15:done="0"/>
  <w15:commentEx w15:paraId="394C7F7E" w15:done="0"/>
  <w15:commentEx w15:paraId="6373BC61" w15:done="0"/>
  <w15:commentEx w15:paraId="50AFE051" w15:done="0"/>
  <w15:commentEx w15:paraId="063D5C85" w15:done="0"/>
  <w15:commentEx w15:paraId="24D9D85C" w15:done="0"/>
  <w15:commentEx w15:paraId="0297C360" w15:done="0"/>
  <w15:commentEx w15:paraId="59190F73" w15:done="0"/>
  <w15:commentEx w15:paraId="3326A9D0" w15:done="0"/>
  <w15:commentEx w15:paraId="4F003731" w15:done="0"/>
  <w15:commentEx w15:paraId="6BB9DE78" w15:done="0"/>
  <w15:commentEx w15:paraId="6911D784" w15:done="0"/>
  <w15:commentEx w15:paraId="25A04ADA" w15:done="0"/>
  <w15:commentEx w15:paraId="720E5BAA" w15:done="0"/>
  <w15:commentEx w15:paraId="7947A83E" w15:done="0"/>
  <w15:commentEx w15:paraId="2BDF8CC8" w15:done="0"/>
  <w15:commentEx w15:paraId="059401E2" w15:done="0"/>
  <w15:commentEx w15:paraId="460B8C30" w15:done="0"/>
  <w15:commentEx w15:paraId="440DE687" w15:done="0"/>
  <w15:commentEx w15:paraId="6451A1C2" w15:done="0"/>
  <w15:commentEx w15:paraId="2AB76BB7" w15:done="0"/>
  <w15:commentEx w15:paraId="59AC15F5" w15:done="0"/>
  <w15:commentEx w15:paraId="39D346F9" w15:done="0"/>
  <w15:commentEx w15:paraId="03222C2E" w15:done="0"/>
  <w15:commentEx w15:paraId="510583A0" w15:done="0"/>
  <w15:commentEx w15:paraId="7E8A56CF" w15:done="0"/>
  <w15:commentEx w15:paraId="1C313B76" w15:done="0"/>
  <w15:commentEx w15:paraId="27C2E5E0" w15:done="0"/>
  <w15:commentEx w15:paraId="7AF98B34" w15:done="0"/>
  <w15:commentEx w15:paraId="525E3902" w15:done="0"/>
  <w15:commentEx w15:paraId="2891B3B2" w15:done="0"/>
  <w15:commentEx w15:paraId="0EB0892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Courier New">
    <w:panose1 w:val="02070309020205020404"/>
    <w:charset w:val="00"/>
    <w:family w:val="modern"/>
    <w:pitch w:val="default"/>
    <w:sig w:usb0="E0002EFF" w:usb1="C0007843" w:usb2="00000009" w:usb3="00000000" w:csb0="400001FF" w:csb1="FFFF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5D521">
    <w:pPr>
      <w:pStyle w:val="13"/>
      <w:framePr w:wrap="around" w:vAnchor="text" w:hAnchor="margin" w:xAlign="center" w:y="1"/>
      <w:rPr>
        <w:rStyle w:val="24"/>
      </w:rPr>
    </w:pPr>
    <w:r>
      <w:rPr>
        <w:rStyle w:val="24"/>
      </w:rPr>
      <w:fldChar w:fldCharType="begin"/>
    </w:r>
    <w:r>
      <w:rPr>
        <w:rStyle w:val="24"/>
      </w:rPr>
      <w:instrText xml:space="preserve">PAGE  </w:instrText>
    </w:r>
    <w:r>
      <w:rPr>
        <w:rStyle w:val="24"/>
      </w:rPr>
      <w:fldChar w:fldCharType="end"/>
    </w:r>
  </w:p>
  <w:p w14:paraId="50EE0065">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CE23F">
    <w:pPr>
      <w:pStyle w:val="13"/>
      <w:jc w:val="center"/>
    </w:pPr>
    <w:r>
      <w:rPr>
        <w:rFonts w:hint="eastAsia"/>
      </w:rPr>
      <w:t>9</w:t>
    </w:r>
  </w:p>
  <w:p w14:paraId="6E7D44EE">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324945"/>
      <w:docPartObj>
        <w:docPartGallery w:val="AutoText"/>
      </w:docPartObj>
    </w:sdtPr>
    <w:sdtContent>
      <w:p w14:paraId="10BD51F7">
        <w:pPr>
          <w:pStyle w:val="13"/>
          <w:jc w:val="center"/>
        </w:pPr>
        <w:r>
          <w:fldChar w:fldCharType="begin"/>
        </w:r>
        <w:r>
          <w:instrText xml:space="preserve"> PAGE   \* MERGEFORMAT </w:instrText>
        </w:r>
        <w:r>
          <w:fldChar w:fldCharType="separate"/>
        </w:r>
        <w:r>
          <w:rPr>
            <w:lang w:val="zh-CN"/>
          </w:rPr>
          <w:t>3</w:t>
        </w:r>
        <w:r>
          <w:rPr>
            <w:lang w:val="zh-CN"/>
          </w:rPr>
          <w:fldChar w:fldCharType="end"/>
        </w:r>
      </w:p>
    </w:sdtContent>
  </w:sdt>
  <w:p w14:paraId="49FE29C0">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2823279"/>
      <w:docPartObj>
        <w:docPartGallery w:val="AutoText"/>
      </w:docPartObj>
    </w:sdtPr>
    <w:sdtContent>
      <w:p w14:paraId="2C0C5966">
        <w:pPr>
          <w:pStyle w:val="13"/>
          <w:jc w:val="center"/>
        </w:pPr>
        <w:r>
          <w:t>1</w:t>
        </w:r>
      </w:p>
    </w:sdtContent>
  </w:sdt>
  <w:p w14:paraId="70CE5DBE">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EFA2A">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rFonts w:hint="eastAsia"/>
        <w:sz w:val="21"/>
        <w:szCs w:val="21"/>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F29B4">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rFonts w:hint="eastAsia"/>
        <w:sz w:val="21"/>
        <w:szCs w:val="21"/>
      </w:rPr>
      <w:tab/>
    </w:r>
    <w:r>
      <w:rPr>
        <w:sz w:val="21"/>
        <w:szCs w:val="21"/>
      </w:rPr>
      <w:t>Chapter One Introduction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FB765">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rFonts w:hint="eastAsia"/>
        <w:sz w:val="21"/>
        <w:szCs w:val="21"/>
      </w:rPr>
      <w:tab/>
    </w:r>
    <w:r>
      <w:rPr>
        <w:sz w:val="21"/>
        <w:szCs w:val="21"/>
      </w:rPr>
      <w:t xml:space="preserve">Chapter </w:t>
    </w:r>
    <w:r>
      <w:rPr>
        <w:rFonts w:hint="eastAsia"/>
        <w:sz w:val="21"/>
        <w:szCs w:val="21"/>
      </w:rPr>
      <w:t>T</w:t>
    </w:r>
    <w:r>
      <w:rPr>
        <w:sz w:val="21"/>
        <w:szCs w:val="21"/>
      </w:rPr>
      <w:t>wo Guide to Formatting Body Text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F726C">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rFonts w:hint="eastAsia"/>
        <w:sz w:val="21"/>
        <w:szCs w:val="21"/>
      </w:rPr>
      <w:tab/>
    </w:r>
    <w:r>
      <w:rPr>
        <w:sz w:val="21"/>
        <w:szCs w:val="21"/>
      </w:rPr>
      <w:t>Chapter Three Guide to Formatting Figure, Table and Formula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500A2">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rFonts w:hint="eastAsia"/>
        <w:sz w:val="21"/>
        <w:szCs w:val="21"/>
      </w:rPr>
      <w:tab/>
    </w:r>
    <w:r>
      <w:rPr>
        <w:sz w:val="21"/>
        <w:szCs w:val="21"/>
      </w:rPr>
      <w:t>Chapter</w:t>
    </w:r>
    <w:r>
      <w:rPr>
        <w:rFonts w:hint="eastAsia"/>
        <w:sz w:val="21"/>
        <w:szCs w:val="21"/>
      </w:rPr>
      <w:t xml:space="preserve"> F</w:t>
    </w:r>
    <w:r>
      <w:rPr>
        <w:sz w:val="21"/>
        <w:szCs w:val="21"/>
      </w:rPr>
      <w:t xml:space="preserve">our </w:t>
    </w:r>
    <w:r>
      <w:rPr>
        <w:rFonts w:hint="eastAsia"/>
        <w:sz w:val="21"/>
        <w:szCs w:val="21"/>
      </w:rPr>
      <w:t>C</w:t>
    </w:r>
    <w:r>
      <w:rPr>
        <w:sz w:val="21"/>
        <w:szCs w:val="21"/>
      </w:rPr>
      <w:t>onclusions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83D67">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rFonts w:hint="eastAsia"/>
        <w:sz w:val="21"/>
        <w:szCs w:val="21"/>
      </w:rPr>
      <w:tab/>
    </w:r>
    <w:r>
      <w:rPr>
        <w:sz w:val="21"/>
        <w:szCs w:val="21"/>
      </w:rPr>
      <w:t>References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3FE9E">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rFonts w:hint="eastAsia"/>
        <w:sz w:val="21"/>
        <w:szCs w:val="21"/>
      </w:rPr>
      <w:tab/>
    </w:r>
    <w:r>
      <w:rPr>
        <w:rFonts w:hint="eastAsia"/>
        <w:sz w:val="21"/>
        <w:szCs w:val="21"/>
      </w:rPr>
      <w:t>A</w:t>
    </w:r>
    <w:r>
      <w:rPr>
        <w:sz w:val="21"/>
        <w:szCs w:val="21"/>
      </w:rPr>
      <w:t>ppendix 1</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7A4B0">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rFonts w:hint="eastAsia"/>
        <w:sz w:val="21"/>
        <w:szCs w:val="21"/>
      </w:rPr>
      <w:tab/>
    </w:r>
    <w:r>
      <w:rPr>
        <w:sz w:val="21"/>
        <w:szCs w:val="21"/>
      </w:rPr>
      <w:t>Research Projects and Publications</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8D364">
    <w:pPr>
      <w:pStyle w:val="14"/>
      <w:pBdr>
        <w:bottom w:val="thinThickSmallGap" w:color="auto" w:sz="24" w:space="1"/>
      </w:pBdr>
      <w:tabs>
        <w:tab w:val="right" w:pos="8786"/>
        <w:tab w:val="clear" w:pos="4153"/>
        <w:tab w:val="clear" w:pos="8306"/>
      </w:tabs>
      <w:jc w:val="both"/>
      <w:rPr>
        <w:sz w:val="21"/>
        <w:szCs w:val="21"/>
      </w:rPr>
    </w:pPr>
    <w:r>
      <w:rPr>
        <w:rFonts w:hint="eastAsia"/>
        <w:sz w:val="21"/>
        <w:szCs w:val="21"/>
      </w:rPr>
      <w:t>上海交通大学学位论文</w:t>
    </w:r>
    <w:r>
      <w:rPr>
        <w:rFonts w:hint="eastAsia"/>
        <w:sz w:val="21"/>
        <w:szCs w:val="21"/>
      </w:rPr>
      <w:tab/>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95A38">
    <w:pPr>
      <w:pStyle w:val="14"/>
      <w:pBdr>
        <w:bottom w:val="thinThickSmallGap" w:color="auto" w:sz="24" w:space="1"/>
      </w:pBdr>
      <w:tabs>
        <w:tab w:val="right" w:pos="8786"/>
        <w:tab w:val="clear" w:pos="4153"/>
        <w:tab w:val="clear" w:pos="8306"/>
      </w:tabs>
      <w:jc w:val="left"/>
    </w:pPr>
    <w:r>
      <w:rPr>
        <w:rFonts w:hint="eastAsia"/>
        <w:sz w:val="21"/>
        <w:szCs w:val="21"/>
      </w:rPr>
      <w:t>上海交通大学学位论文</w:t>
    </w:r>
    <w:r>
      <w:rPr>
        <w:rFonts w:hint="eastAsia"/>
        <w:sz w:val="21"/>
        <w:szCs w:val="21"/>
      </w:rPr>
      <w:tab/>
    </w:r>
    <w:r>
      <w:rPr>
        <w:sz w:val="21"/>
        <w:szCs w:val="21"/>
      </w:rPr>
      <w:t>Acknowledgements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A568E2"/>
    <w:multiLevelType w:val="multilevel"/>
    <w:tmpl w:val="7DA568E2"/>
    <w:lvl w:ilvl="0" w:tentative="0">
      <w:start w:val="1"/>
      <w:numFmt w:val="decimal"/>
      <w:lvlText w:val="（%1）"/>
      <w:lvlJc w:val="left"/>
      <w:pPr>
        <w:ind w:left="420" w:hanging="420"/>
      </w:pPr>
      <w:rPr>
        <w:rFonts w:ascii="仿宋" w:hAnsi="仿宋" w:eastAsia="仿宋" w:cs="Times New Roman"/>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removePersonalInformation/>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4"/>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D23"/>
    <w:rsid w:val="0000152E"/>
    <w:rsid w:val="00002E55"/>
    <w:rsid w:val="00004E35"/>
    <w:rsid w:val="00006F9A"/>
    <w:rsid w:val="000312E7"/>
    <w:rsid w:val="00031E25"/>
    <w:rsid w:val="000339ED"/>
    <w:rsid w:val="00041B4D"/>
    <w:rsid w:val="00050308"/>
    <w:rsid w:val="00055D58"/>
    <w:rsid w:val="00060918"/>
    <w:rsid w:val="00074048"/>
    <w:rsid w:val="000742B2"/>
    <w:rsid w:val="00076655"/>
    <w:rsid w:val="00083BF3"/>
    <w:rsid w:val="00084B9C"/>
    <w:rsid w:val="00084E5D"/>
    <w:rsid w:val="00097272"/>
    <w:rsid w:val="000A12D8"/>
    <w:rsid w:val="000B6075"/>
    <w:rsid w:val="000B7BBB"/>
    <w:rsid w:val="000D0B91"/>
    <w:rsid w:val="000D17B5"/>
    <w:rsid w:val="000D2084"/>
    <w:rsid w:val="000E0027"/>
    <w:rsid w:val="000E58C7"/>
    <w:rsid w:val="000F383F"/>
    <w:rsid w:val="00102671"/>
    <w:rsid w:val="00103948"/>
    <w:rsid w:val="00111418"/>
    <w:rsid w:val="00111714"/>
    <w:rsid w:val="00123DAC"/>
    <w:rsid w:val="00126AFD"/>
    <w:rsid w:val="00141DAE"/>
    <w:rsid w:val="00150DB5"/>
    <w:rsid w:val="0015174B"/>
    <w:rsid w:val="001537CF"/>
    <w:rsid w:val="00156C5B"/>
    <w:rsid w:val="00167850"/>
    <w:rsid w:val="00176341"/>
    <w:rsid w:val="00185924"/>
    <w:rsid w:val="001A593B"/>
    <w:rsid w:val="001B0820"/>
    <w:rsid w:val="001C15EF"/>
    <w:rsid w:val="001C1BBD"/>
    <w:rsid w:val="001C5B98"/>
    <w:rsid w:val="001D55EA"/>
    <w:rsid w:val="001E3340"/>
    <w:rsid w:val="001E3876"/>
    <w:rsid w:val="002018FA"/>
    <w:rsid w:val="002159D1"/>
    <w:rsid w:val="00224233"/>
    <w:rsid w:val="00231CC0"/>
    <w:rsid w:val="00235857"/>
    <w:rsid w:val="00235D12"/>
    <w:rsid w:val="00245182"/>
    <w:rsid w:val="00253708"/>
    <w:rsid w:val="00271569"/>
    <w:rsid w:val="00277D06"/>
    <w:rsid w:val="00290315"/>
    <w:rsid w:val="002A0B1C"/>
    <w:rsid w:val="002A6FD4"/>
    <w:rsid w:val="002B4FE9"/>
    <w:rsid w:val="002B5DE5"/>
    <w:rsid w:val="002C48CF"/>
    <w:rsid w:val="002D29D8"/>
    <w:rsid w:val="002D62F0"/>
    <w:rsid w:val="002E4BFE"/>
    <w:rsid w:val="002E72D1"/>
    <w:rsid w:val="002E76AE"/>
    <w:rsid w:val="00303114"/>
    <w:rsid w:val="00312D3D"/>
    <w:rsid w:val="0031511D"/>
    <w:rsid w:val="00316DD3"/>
    <w:rsid w:val="00317A98"/>
    <w:rsid w:val="0032160F"/>
    <w:rsid w:val="00324D14"/>
    <w:rsid w:val="00330422"/>
    <w:rsid w:val="0034600D"/>
    <w:rsid w:val="00351FAC"/>
    <w:rsid w:val="00352CC7"/>
    <w:rsid w:val="003537C2"/>
    <w:rsid w:val="00360BF6"/>
    <w:rsid w:val="003649C3"/>
    <w:rsid w:val="00371824"/>
    <w:rsid w:val="00384EA1"/>
    <w:rsid w:val="003865A9"/>
    <w:rsid w:val="003913D3"/>
    <w:rsid w:val="003960C6"/>
    <w:rsid w:val="003A61A0"/>
    <w:rsid w:val="003A7DF4"/>
    <w:rsid w:val="003B4548"/>
    <w:rsid w:val="003D467C"/>
    <w:rsid w:val="003E4D78"/>
    <w:rsid w:val="003E687E"/>
    <w:rsid w:val="00405401"/>
    <w:rsid w:val="004400A1"/>
    <w:rsid w:val="00442BC8"/>
    <w:rsid w:val="0045143C"/>
    <w:rsid w:val="00464573"/>
    <w:rsid w:val="00465C21"/>
    <w:rsid w:val="00477CEC"/>
    <w:rsid w:val="004965CF"/>
    <w:rsid w:val="004E1D91"/>
    <w:rsid w:val="004F6CCD"/>
    <w:rsid w:val="004F77D0"/>
    <w:rsid w:val="0050269F"/>
    <w:rsid w:val="00510FDE"/>
    <w:rsid w:val="00511616"/>
    <w:rsid w:val="005476E4"/>
    <w:rsid w:val="00552241"/>
    <w:rsid w:val="00553EEC"/>
    <w:rsid w:val="005569AB"/>
    <w:rsid w:val="005662B9"/>
    <w:rsid w:val="00570C0E"/>
    <w:rsid w:val="00574D98"/>
    <w:rsid w:val="00582739"/>
    <w:rsid w:val="005A6196"/>
    <w:rsid w:val="005B1BC0"/>
    <w:rsid w:val="005B2274"/>
    <w:rsid w:val="005C4E1C"/>
    <w:rsid w:val="005E53F8"/>
    <w:rsid w:val="006036D9"/>
    <w:rsid w:val="0060448A"/>
    <w:rsid w:val="00617589"/>
    <w:rsid w:val="00622059"/>
    <w:rsid w:val="00632D7B"/>
    <w:rsid w:val="0063357C"/>
    <w:rsid w:val="006405E8"/>
    <w:rsid w:val="006436EB"/>
    <w:rsid w:val="00647B0D"/>
    <w:rsid w:val="006511AE"/>
    <w:rsid w:val="00661222"/>
    <w:rsid w:val="00666E13"/>
    <w:rsid w:val="00676FF4"/>
    <w:rsid w:val="00683FD7"/>
    <w:rsid w:val="006A2E11"/>
    <w:rsid w:val="006B0995"/>
    <w:rsid w:val="006C49D9"/>
    <w:rsid w:val="006D0405"/>
    <w:rsid w:val="006D1E43"/>
    <w:rsid w:val="006E0B16"/>
    <w:rsid w:val="006E5D23"/>
    <w:rsid w:val="006E6B0B"/>
    <w:rsid w:val="00712387"/>
    <w:rsid w:val="00717B1C"/>
    <w:rsid w:val="00740696"/>
    <w:rsid w:val="00752A4B"/>
    <w:rsid w:val="00773E5F"/>
    <w:rsid w:val="007905A6"/>
    <w:rsid w:val="007907C5"/>
    <w:rsid w:val="00794A0E"/>
    <w:rsid w:val="007A0C18"/>
    <w:rsid w:val="007A254E"/>
    <w:rsid w:val="007A5BA0"/>
    <w:rsid w:val="007B16E5"/>
    <w:rsid w:val="007B3456"/>
    <w:rsid w:val="007B3B4B"/>
    <w:rsid w:val="007B7576"/>
    <w:rsid w:val="007C035E"/>
    <w:rsid w:val="007C33EA"/>
    <w:rsid w:val="007D3D8A"/>
    <w:rsid w:val="007D3F84"/>
    <w:rsid w:val="007D43A5"/>
    <w:rsid w:val="007E2F2A"/>
    <w:rsid w:val="007F3901"/>
    <w:rsid w:val="007F7D6E"/>
    <w:rsid w:val="00800505"/>
    <w:rsid w:val="0080343A"/>
    <w:rsid w:val="00804B14"/>
    <w:rsid w:val="00805DB0"/>
    <w:rsid w:val="008124C1"/>
    <w:rsid w:val="008215E9"/>
    <w:rsid w:val="008321AD"/>
    <w:rsid w:val="00857C4D"/>
    <w:rsid w:val="008673AE"/>
    <w:rsid w:val="0087742D"/>
    <w:rsid w:val="0088758E"/>
    <w:rsid w:val="00893C5F"/>
    <w:rsid w:val="00895CF1"/>
    <w:rsid w:val="008A4CE1"/>
    <w:rsid w:val="008A7231"/>
    <w:rsid w:val="008B0949"/>
    <w:rsid w:val="008B5E78"/>
    <w:rsid w:val="008C1D74"/>
    <w:rsid w:val="008C3413"/>
    <w:rsid w:val="008C540C"/>
    <w:rsid w:val="008C6500"/>
    <w:rsid w:val="008D466F"/>
    <w:rsid w:val="008D5523"/>
    <w:rsid w:val="008D7B26"/>
    <w:rsid w:val="008E0FDF"/>
    <w:rsid w:val="008E4BD8"/>
    <w:rsid w:val="00905A63"/>
    <w:rsid w:val="009135A4"/>
    <w:rsid w:val="00920A4C"/>
    <w:rsid w:val="00923E91"/>
    <w:rsid w:val="009240F7"/>
    <w:rsid w:val="00926238"/>
    <w:rsid w:val="00930729"/>
    <w:rsid w:val="00934CE4"/>
    <w:rsid w:val="009571BD"/>
    <w:rsid w:val="00960207"/>
    <w:rsid w:val="009702BC"/>
    <w:rsid w:val="00971F80"/>
    <w:rsid w:val="00982283"/>
    <w:rsid w:val="00982A0D"/>
    <w:rsid w:val="00983DC5"/>
    <w:rsid w:val="00984EFE"/>
    <w:rsid w:val="00990121"/>
    <w:rsid w:val="00993B0A"/>
    <w:rsid w:val="00995811"/>
    <w:rsid w:val="00996F2B"/>
    <w:rsid w:val="009A0796"/>
    <w:rsid w:val="009A2C21"/>
    <w:rsid w:val="009A50EF"/>
    <w:rsid w:val="009B320D"/>
    <w:rsid w:val="009B4450"/>
    <w:rsid w:val="009B505E"/>
    <w:rsid w:val="009B7DD1"/>
    <w:rsid w:val="009E2D36"/>
    <w:rsid w:val="009F6EE0"/>
    <w:rsid w:val="00A013AD"/>
    <w:rsid w:val="00A03818"/>
    <w:rsid w:val="00A11986"/>
    <w:rsid w:val="00A20E7F"/>
    <w:rsid w:val="00A21EE9"/>
    <w:rsid w:val="00A25C32"/>
    <w:rsid w:val="00A33713"/>
    <w:rsid w:val="00A41D14"/>
    <w:rsid w:val="00A50543"/>
    <w:rsid w:val="00A5285B"/>
    <w:rsid w:val="00A53D66"/>
    <w:rsid w:val="00A66552"/>
    <w:rsid w:val="00A70A9E"/>
    <w:rsid w:val="00A72B09"/>
    <w:rsid w:val="00A7451A"/>
    <w:rsid w:val="00A76A9E"/>
    <w:rsid w:val="00A77A5C"/>
    <w:rsid w:val="00AB1C9F"/>
    <w:rsid w:val="00AB580B"/>
    <w:rsid w:val="00AB770A"/>
    <w:rsid w:val="00AC01B1"/>
    <w:rsid w:val="00AC1318"/>
    <w:rsid w:val="00AC293D"/>
    <w:rsid w:val="00AC4F01"/>
    <w:rsid w:val="00AC5151"/>
    <w:rsid w:val="00AD14AD"/>
    <w:rsid w:val="00AD7023"/>
    <w:rsid w:val="00AE213B"/>
    <w:rsid w:val="00AF553D"/>
    <w:rsid w:val="00B0433D"/>
    <w:rsid w:val="00B114E4"/>
    <w:rsid w:val="00B12235"/>
    <w:rsid w:val="00B124A7"/>
    <w:rsid w:val="00B169B7"/>
    <w:rsid w:val="00B16AF3"/>
    <w:rsid w:val="00B248CC"/>
    <w:rsid w:val="00B32E0C"/>
    <w:rsid w:val="00B356DD"/>
    <w:rsid w:val="00B35859"/>
    <w:rsid w:val="00B365F9"/>
    <w:rsid w:val="00B42369"/>
    <w:rsid w:val="00B44C62"/>
    <w:rsid w:val="00B5547C"/>
    <w:rsid w:val="00B554C3"/>
    <w:rsid w:val="00B55D35"/>
    <w:rsid w:val="00B673C7"/>
    <w:rsid w:val="00B701FA"/>
    <w:rsid w:val="00B74072"/>
    <w:rsid w:val="00B762C2"/>
    <w:rsid w:val="00B772A8"/>
    <w:rsid w:val="00B81395"/>
    <w:rsid w:val="00B82530"/>
    <w:rsid w:val="00B85B2C"/>
    <w:rsid w:val="00B91601"/>
    <w:rsid w:val="00B92BF4"/>
    <w:rsid w:val="00BA2B1A"/>
    <w:rsid w:val="00BC5921"/>
    <w:rsid w:val="00BD3869"/>
    <w:rsid w:val="00BD442A"/>
    <w:rsid w:val="00BD4E3E"/>
    <w:rsid w:val="00BE125E"/>
    <w:rsid w:val="00BE57AF"/>
    <w:rsid w:val="00BE5D2C"/>
    <w:rsid w:val="00BF1080"/>
    <w:rsid w:val="00C01039"/>
    <w:rsid w:val="00C1036C"/>
    <w:rsid w:val="00C1611A"/>
    <w:rsid w:val="00C17B97"/>
    <w:rsid w:val="00C2323A"/>
    <w:rsid w:val="00C2557D"/>
    <w:rsid w:val="00C40A3A"/>
    <w:rsid w:val="00C50973"/>
    <w:rsid w:val="00C876B3"/>
    <w:rsid w:val="00C96CCB"/>
    <w:rsid w:val="00CB3CF3"/>
    <w:rsid w:val="00CB6967"/>
    <w:rsid w:val="00CD1E40"/>
    <w:rsid w:val="00CD6A68"/>
    <w:rsid w:val="00CE3075"/>
    <w:rsid w:val="00CE5D32"/>
    <w:rsid w:val="00CF6873"/>
    <w:rsid w:val="00D02F53"/>
    <w:rsid w:val="00D13A07"/>
    <w:rsid w:val="00D1590B"/>
    <w:rsid w:val="00D232CF"/>
    <w:rsid w:val="00D37BF1"/>
    <w:rsid w:val="00D41E8F"/>
    <w:rsid w:val="00D42FB9"/>
    <w:rsid w:val="00D50949"/>
    <w:rsid w:val="00D53B74"/>
    <w:rsid w:val="00D54590"/>
    <w:rsid w:val="00D56090"/>
    <w:rsid w:val="00D64C12"/>
    <w:rsid w:val="00D725E5"/>
    <w:rsid w:val="00D75CDE"/>
    <w:rsid w:val="00DA2D2D"/>
    <w:rsid w:val="00DB3D39"/>
    <w:rsid w:val="00DC21A9"/>
    <w:rsid w:val="00DD159F"/>
    <w:rsid w:val="00DE1996"/>
    <w:rsid w:val="00DE5305"/>
    <w:rsid w:val="00E0317D"/>
    <w:rsid w:val="00E1378F"/>
    <w:rsid w:val="00E27CBA"/>
    <w:rsid w:val="00E357E1"/>
    <w:rsid w:val="00E36E2A"/>
    <w:rsid w:val="00E45AA8"/>
    <w:rsid w:val="00E474CE"/>
    <w:rsid w:val="00E54715"/>
    <w:rsid w:val="00E56698"/>
    <w:rsid w:val="00E705E3"/>
    <w:rsid w:val="00E93F6B"/>
    <w:rsid w:val="00E951BC"/>
    <w:rsid w:val="00E9798A"/>
    <w:rsid w:val="00EA5915"/>
    <w:rsid w:val="00EB1709"/>
    <w:rsid w:val="00EB274E"/>
    <w:rsid w:val="00EB300D"/>
    <w:rsid w:val="00EC28B5"/>
    <w:rsid w:val="00EC5D07"/>
    <w:rsid w:val="00ED050A"/>
    <w:rsid w:val="00ED3A1C"/>
    <w:rsid w:val="00ED6350"/>
    <w:rsid w:val="00ED6C1B"/>
    <w:rsid w:val="00EE39C8"/>
    <w:rsid w:val="00EF297C"/>
    <w:rsid w:val="00EF2FE7"/>
    <w:rsid w:val="00EF35EC"/>
    <w:rsid w:val="00F00E8E"/>
    <w:rsid w:val="00F014EC"/>
    <w:rsid w:val="00F12388"/>
    <w:rsid w:val="00F12A09"/>
    <w:rsid w:val="00F262D2"/>
    <w:rsid w:val="00F37CE5"/>
    <w:rsid w:val="00F4241C"/>
    <w:rsid w:val="00F45CF9"/>
    <w:rsid w:val="00F5408C"/>
    <w:rsid w:val="00F62213"/>
    <w:rsid w:val="00F63122"/>
    <w:rsid w:val="00F72076"/>
    <w:rsid w:val="00F74564"/>
    <w:rsid w:val="00F77CCB"/>
    <w:rsid w:val="00F96EF2"/>
    <w:rsid w:val="00FA3E7F"/>
    <w:rsid w:val="00FA571B"/>
    <w:rsid w:val="00FA6500"/>
    <w:rsid w:val="00FB216F"/>
    <w:rsid w:val="00FC1B32"/>
    <w:rsid w:val="00FC1BBD"/>
    <w:rsid w:val="00FC3FAF"/>
    <w:rsid w:val="00FF1E21"/>
    <w:rsid w:val="00FF21A6"/>
    <w:rsid w:val="00FF7CAB"/>
    <w:rsid w:val="08D31A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99"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黑体"/>
      <w:b/>
      <w:bCs/>
      <w:kern w:val="44"/>
      <w:sz w:val="32"/>
      <w:szCs w:val="44"/>
    </w:rPr>
  </w:style>
  <w:style w:type="paragraph" w:styleId="3">
    <w:name w:val="heading 2"/>
    <w:basedOn w:val="1"/>
    <w:next w:val="1"/>
    <w:link w:val="40"/>
    <w:qFormat/>
    <w:uiPriority w:val="0"/>
    <w:pPr>
      <w:keepNext/>
      <w:keepLines/>
      <w:spacing w:before="260" w:after="260" w:line="416" w:lineRule="auto"/>
      <w:outlineLvl w:val="1"/>
    </w:pPr>
    <w:rPr>
      <w:rFonts w:ascii="Arial" w:hAnsi="Arial" w:eastAsia="黑体"/>
      <w:b/>
      <w:bCs/>
      <w:sz w:val="28"/>
      <w:szCs w:val="32"/>
    </w:rPr>
  </w:style>
  <w:style w:type="paragraph" w:styleId="4">
    <w:name w:val="heading 3"/>
    <w:basedOn w:val="1"/>
    <w:next w:val="1"/>
    <w:qFormat/>
    <w:uiPriority w:val="0"/>
    <w:pPr>
      <w:keepNext/>
      <w:keepLines/>
      <w:spacing w:before="240" w:after="120" w:line="415" w:lineRule="auto"/>
      <w:outlineLvl w:val="2"/>
    </w:pPr>
    <w:rPr>
      <w:rFonts w:eastAsia="黑体"/>
      <w:b/>
      <w:bCs/>
      <w:szCs w:val="32"/>
    </w:rPr>
  </w:style>
  <w:style w:type="character" w:default="1" w:styleId="23">
    <w:name w:val="Default Paragraph Font"/>
    <w:semiHidden/>
    <w:unhideWhenUsed/>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szCs w:val="24"/>
    </w:rPr>
  </w:style>
  <w:style w:type="paragraph" w:styleId="6">
    <w:name w:val="Document Map"/>
    <w:basedOn w:val="1"/>
    <w:link w:val="32"/>
    <w:qFormat/>
    <w:uiPriority w:val="0"/>
    <w:rPr>
      <w:rFonts w:ascii="宋体"/>
      <w:sz w:val="18"/>
      <w:szCs w:val="18"/>
    </w:rPr>
  </w:style>
  <w:style w:type="paragraph" w:styleId="7">
    <w:name w:val="annotation text"/>
    <w:basedOn w:val="1"/>
    <w:link w:val="41"/>
    <w:semiHidden/>
    <w:qFormat/>
    <w:uiPriority w:val="0"/>
    <w:pPr>
      <w:jc w:val="left"/>
    </w:pPr>
  </w:style>
  <w:style w:type="paragraph" w:styleId="8">
    <w:name w:val="Body Text"/>
    <w:basedOn w:val="1"/>
    <w:link w:val="46"/>
    <w:uiPriority w:val="0"/>
    <w:pPr>
      <w:jc w:val="center"/>
    </w:pPr>
    <w:rPr>
      <w:b/>
      <w:sz w:val="28"/>
    </w:rPr>
  </w:style>
  <w:style w:type="paragraph" w:styleId="9">
    <w:name w:val="toc 3"/>
    <w:basedOn w:val="1"/>
    <w:next w:val="1"/>
    <w:autoRedefine/>
    <w:qFormat/>
    <w:uiPriority w:val="39"/>
    <w:pPr>
      <w:tabs>
        <w:tab w:val="right" w:leader="dot" w:pos="8776"/>
      </w:tabs>
      <w:spacing w:before="120"/>
      <w:ind w:left="420" w:leftChars="200"/>
      <w:jc w:val="left"/>
    </w:pPr>
    <w:rPr>
      <w:rFonts w:asciiTheme="minorEastAsia" w:hAnsiTheme="minorEastAsia" w:eastAsiaTheme="minorEastAsia"/>
      <w:iCs/>
      <w:szCs w:val="21"/>
    </w:rPr>
  </w:style>
  <w:style w:type="paragraph" w:styleId="10">
    <w:name w:val="Date"/>
    <w:basedOn w:val="1"/>
    <w:next w:val="1"/>
    <w:qFormat/>
    <w:uiPriority w:val="0"/>
    <w:rPr>
      <w:b/>
      <w:sz w:val="28"/>
    </w:rPr>
  </w:style>
  <w:style w:type="paragraph" w:styleId="11">
    <w:name w:val="Body Text Indent 2"/>
    <w:basedOn w:val="1"/>
    <w:link w:val="28"/>
    <w:qFormat/>
    <w:uiPriority w:val="0"/>
    <w:pPr>
      <w:spacing w:after="120" w:line="480" w:lineRule="auto"/>
      <w:ind w:left="420" w:leftChars="200"/>
    </w:pPr>
  </w:style>
  <w:style w:type="paragraph" w:styleId="12">
    <w:name w:val="Balloon Text"/>
    <w:basedOn w:val="1"/>
    <w:semiHidden/>
    <w:qFormat/>
    <w:uiPriority w:val="0"/>
    <w:rPr>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39"/>
    <w:pPr>
      <w:tabs>
        <w:tab w:val="right" w:leader="dot" w:pos="8776"/>
      </w:tabs>
      <w:spacing w:before="120"/>
      <w:jc w:val="left"/>
    </w:pPr>
    <w:rPr>
      <w:rFonts w:eastAsia="Arial Unicode MS" w:cs="Arial Unicode MS" w:asciiTheme="majorHAnsi" w:hAnsiTheme="majorHAnsi"/>
      <w:b/>
      <w:bCs/>
      <w:caps/>
      <w:sz w:val="28"/>
      <w:szCs w:val="28"/>
    </w:rPr>
  </w:style>
  <w:style w:type="paragraph" w:styleId="16">
    <w:name w:val="toc 2"/>
    <w:basedOn w:val="1"/>
    <w:next w:val="1"/>
    <w:autoRedefine/>
    <w:qFormat/>
    <w:uiPriority w:val="39"/>
    <w:pPr>
      <w:tabs>
        <w:tab w:val="right" w:leader="dot" w:pos="8776"/>
      </w:tabs>
      <w:spacing w:before="120"/>
      <w:ind w:left="210" w:leftChars="100"/>
      <w:jc w:val="left"/>
    </w:pPr>
    <w:rPr>
      <w:rFonts w:asciiTheme="minorEastAsia" w:hAnsiTheme="minorEastAsia" w:eastAsiaTheme="minorEastAsia"/>
      <w:smallCaps/>
      <w:sz w:val="24"/>
      <w:szCs w:val="24"/>
    </w:rPr>
  </w:style>
  <w:style w:type="paragraph" w:styleId="1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left"/>
    </w:pPr>
    <w:rPr>
      <w:rFonts w:eastAsia="黑体" w:cs="Courier New"/>
      <w:kern w:val="0"/>
      <w:szCs w:val="21"/>
      <w:lang w:eastAsia="en-US"/>
    </w:rPr>
  </w:style>
  <w:style w:type="paragraph" w:styleId="18">
    <w:name w:val="Normal (Web)"/>
    <w:basedOn w:val="1"/>
    <w:unhideWhenUsed/>
    <w:qFormat/>
    <w:uiPriority w:val="99"/>
    <w:pPr>
      <w:widowControl/>
      <w:spacing w:before="100" w:beforeAutospacing="1" w:after="100" w:afterAutospacing="1" w:line="336" w:lineRule="atLeast"/>
      <w:jc w:val="left"/>
    </w:pPr>
    <w:rPr>
      <w:rFonts w:ascii="宋体" w:hAnsi="宋体" w:cs="宋体"/>
      <w:kern w:val="0"/>
      <w:sz w:val="24"/>
      <w:szCs w:val="24"/>
    </w:rPr>
  </w:style>
  <w:style w:type="paragraph" w:styleId="19">
    <w:name w:val="Title"/>
    <w:basedOn w:val="1"/>
    <w:next w:val="1"/>
    <w:link w:val="43"/>
    <w:qFormat/>
    <w:uiPriority w:val="0"/>
    <w:pPr>
      <w:spacing w:before="240" w:after="60"/>
      <w:jc w:val="center"/>
      <w:outlineLvl w:val="0"/>
    </w:pPr>
    <w:rPr>
      <w:rFonts w:asciiTheme="majorHAnsi" w:hAnsiTheme="majorHAnsi" w:eastAsiaTheme="majorEastAsia" w:cstheme="majorBidi"/>
      <w:b/>
      <w:bCs/>
      <w:sz w:val="32"/>
      <w:szCs w:val="32"/>
    </w:rPr>
  </w:style>
  <w:style w:type="paragraph" w:styleId="20">
    <w:name w:val="annotation subject"/>
    <w:basedOn w:val="7"/>
    <w:next w:val="7"/>
    <w:semiHidden/>
    <w:qFormat/>
    <w:uiPriority w:val="0"/>
    <w:rPr>
      <w:b/>
      <w:bCs/>
    </w:rPr>
  </w:style>
  <w:style w:type="table" w:styleId="22">
    <w:name w:val="Table Grid"/>
    <w:basedOn w:val="21"/>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qFormat/>
    <w:uiPriority w:val="0"/>
  </w:style>
  <w:style w:type="character" w:styleId="25">
    <w:name w:val="Hyperlink"/>
    <w:basedOn w:val="23"/>
    <w:qFormat/>
    <w:uiPriority w:val="99"/>
    <w:rPr>
      <w:color w:val="0000FF"/>
      <w:u w:val="single"/>
    </w:rPr>
  </w:style>
  <w:style w:type="character" w:styleId="26">
    <w:name w:val="annotation reference"/>
    <w:basedOn w:val="23"/>
    <w:semiHidden/>
    <w:qFormat/>
    <w:uiPriority w:val="0"/>
    <w:rPr>
      <w:sz w:val="21"/>
      <w:szCs w:val="21"/>
    </w:rPr>
  </w:style>
  <w:style w:type="character" w:styleId="27">
    <w:name w:val="footnote reference"/>
    <w:basedOn w:val="23"/>
    <w:semiHidden/>
    <w:unhideWhenUsed/>
    <w:qFormat/>
    <w:uiPriority w:val="99"/>
    <w:rPr>
      <w:vertAlign w:val="superscript"/>
    </w:rPr>
  </w:style>
  <w:style w:type="character" w:customStyle="1" w:styleId="28">
    <w:name w:val="正文文本缩进 2 Char"/>
    <w:basedOn w:val="23"/>
    <w:link w:val="11"/>
    <w:qFormat/>
    <w:uiPriority w:val="0"/>
    <w:rPr>
      <w:kern w:val="2"/>
      <w:sz w:val="21"/>
    </w:rPr>
  </w:style>
  <w:style w:type="character" w:customStyle="1" w:styleId="29">
    <w:name w:val="中tmp6"/>
    <w:basedOn w:val="23"/>
    <w:qFormat/>
    <w:uiPriority w:val="0"/>
    <w:rPr>
      <w:rFonts w:ascii="黑体" w:hAnsi="黑体" w:eastAsia="黑体"/>
      <w:sz w:val="32"/>
    </w:rPr>
  </w:style>
  <w:style w:type="paragraph" w:customStyle="1" w:styleId="30">
    <w:name w:val="论文正文"/>
    <w:basedOn w:val="1"/>
    <w:qFormat/>
    <w:uiPriority w:val="0"/>
    <w:pPr>
      <w:topLinePunct/>
      <w:ind w:firstLine="200" w:firstLineChars="200"/>
    </w:pPr>
    <w:rPr>
      <w:rFonts w:ascii="Times" w:hAnsi="Times"/>
      <w:sz w:val="24"/>
      <w:szCs w:val="24"/>
    </w:rPr>
  </w:style>
  <w:style w:type="character" w:customStyle="1" w:styleId="31">
    <w:name w:val="页脚 Char"/>
    <w:basedOn w:val="23"/>
    <w:link w:val="13"/>
    <w:qFormat/>
    <w:uiPriority w:val="99"/>
    <w:rPr>
      <w:kern w:val="2"/>
      <w:sz w:val="18"/>
      <w:szCs w:val="18"/>
    </w:rPr>
  </w:style>
  <w:style w:type="character" w:customStyle="1" w:styleId="32">
    <w:name w:val="文档结构图 Char"/>
    <w:basedOn w:val="23"/>
    <w:link w:val="6"/>
    <w:qFormat/>
    <w:uiPriority w:val="0"/>
    <w:rPr>
      <w:rFonts w:ascii="宋体"/>
      <w:kern w:val="2"/>
      <w:sz w:val="18"/>
      <w:szCs w:val="18"/>
    </w:rPr>
  </w:style>
  <w:style w:type="paragraph" w:customStyle="1" w:styleId="33">
    <w:name w:val="p0"/>
    <w:basedOn w:val="1"/>
    <w:qFormat/>
    <w:uiPriority w:val="0"/>
    <w:pPr>
      <w:widowControl/>
    </w:pPr>
    <w:rPr>
      <w:kern w:val="0"/>
      <w:szCs w:val="21"/>
    </w:rPr>
  </w:style>
  <w:style w:type="paragraph" w:styleId="34">
    <w:name w:val="List Paragraph"/>
    <w:basedOn w:val="1"/>
    <w:qFormat/>
    <w:uiPriority w:val="34"/>
    <w:pPr>
      <w:ind w:firstLine="420" w:firstLineChars="200"/>
    </w:pPr>
  </w:style>
  <w:style w:type="paragraph" w:customStyle="1" w:styleId="35">
    <w:name w:val="脚注"/>
    <w:basedOn w:val="1"/>
    <w:link w:val="36"/>
    <w:qFormat/>
    <w:uiPriority w:val="0"/>
    <w:pPr>
      <w:ind w:left="150" w:hanging="150" w:hangingChars="150"/>
    </w:pPr>
    <w:rPr>
      <w:sz w:val="18"/>
      <w:szCs w:val="24"/>
    </w:rPr>
  </w:style>
  <w:style w:type="character" w:customStyle="1" w:styleId="36">
    <w:name w:val="脚注 Char"/>
    <w:link w:val="35"/>
    <w:uiPriority w:val="0"/>
    <w:rPr>
      <w:kern w:val="2"/>
      <w:sz w:val="18"/>
      <w:szCs w:val="24"/>
    </w:rPr>
  </w:style>
  <w:style w:type="paragraph" w:styleId="37">
    <w:name w:val="No Spacing"/>
    <w:link w:val="38"/>
    <w:qFormat/>
    <w:uiPriority w:val="1"/>
    <w:rPr>
      <w:rFonts w:asciiTheme="minorHAnsi" w:hAnsiTheme="minorHAnsi" w:eastAsiaTheme="minorEastAsia" w:cstheme="minorBidi"/>
      <w:sz w:val="22"/>
      <w:szCs w:val="22"/>
      <w:lang w:val="en-US" w:eastAsia="zh-CN" w:bidi="ar-SA"/>
    </w:rPr>
  </w:style>
  <w:style w:type="character" w:customStyle="1" w:styleId="38">
    <w:name w:val="无间隔 Char"/>
    <w:basedOn w:val="23"/>
    <w:link w:val="37"/>
    <w:qFormat/>
    <w:uiPriority w:val="1"/>
    <w:rPr>
      <w:rFonts w:asciiTheme="minorHAnsi" w:hAnsiTheme="minorHAnsi" w:eastAsiaTheme="minorEastAsia" w:cstheme="minorBidi"/>
      <w:sz w:val="22"/>
      <w:szCs w:val="22"/>
    </w:rPr>
  </w:style>
  <w:style w:type="paragraph" w:customStyle="1" w:styleId="39">
    <w:name w:val="Revision"/>
    <w:hidden/>
    <w:semiHidden/>
    <w:qFormat/>
    <w:uiPriority w:val="99"/>
    <w:rPr>
      <w:rFonts w:ascii="Times New Roman" w:hAnsi="Times New Roman" w:eastAsia="宋体" w:cs="Times New Roman"/>
      <w:kern w:val="2"/>
      <w:sz w:val="21"/>
      <w:lang w:val="en-US" w:eastAsia="zh-CN" w:bidi="ar-SA"/>
    </w:rPr>
  </w:style>
  <w:style w:type="character" w:customStyle="1" w:styleId="40">
    <w:name w:val="标题 2 Char"/>
    <w:basedOn w:val="23"/>
    <w:link w:val="3"/>
    <w:qFormat/>
    <w:uiPriority w:val="0"/>
    <w:rPr>
      <w:rFonts w:ascii="Arial" w:hAnsi="Arial" w:eastAsia="黑体"/>
      <w:b/>
      <w:bCs/>
      <w:kern w:val="2"/>
      <w:sz w:val="28"/>
      <w:szCs w:val="32"/>
    </w:rPr>
  </w:style>
  <w:style w:type="character" w:customStyle="1" w:styleId="41">
    <w:name w:val="批注文字 Char"/>
    <w:basedOn w:val="23"/>
    <w:link w:val="7"/>
    <w:semiHidden/>
    <w:qFormat/>
    <w:uiPriority w:val="0"/>
    <w:rPr>
      <w:kern w:val="2"/>
      <w:sz w:val="21"/>
    </w:rPr>
  </w:style>
  <w:style w:type="character" w:customStyle="1" w:styleId="42">
    <w:name w:val="页眉 Char"/>
    <w:basedOn w:val="23"/>
    <w:link w:val="14"/>
    <w:qFormat/>
    <w:uiPriority w:val="0"/>
    <w:rPr>
      <w:kern w:val="2"/>
      <w:sz w:val="18"/>
      <w:szCs w:val="18"/>
    </w:rPr>
  </w:style>
  <w:style w:type="character" w:customStyle="1" w:styleId="43">
    <w:name w:val="标题 Char"/>
    <w:basedOn w:val="23"/>
    <w:link w:val="19"/>
    <w:qFormat/>
    <w:uiPriority w:val="0"/>
    <w:rPr>
      <w:rFonts w:asciiTheme="majorHAnsi" w:hAnsiTheme="majorHAnsi" w:eastAsiaTheme="majorEastAsia" w:cstheme="majorBidi"/>
      <w:b/>
      <w:bCs/>
      <w:kern w:val="2"/>
      <w:sz w:val="32"/>
      <w:szCs w:val="32"/>
    </w:rPr>
  </w:style>
  <w:style w:type="paragraph" w:customStyle="1" w:styleId="44">
    <w:name w:val="中文扉页信息栏"/>
    <w:basedOn w:val="1"/>
    <w:link w:val="45"/>
    <w:qFormat/>
    <w:uiPriority w:val="0"/>
    <w:pPr>
      <w:tabs>
        <w:tab w:val="right" w:pos="4080"/>
        <w:tab w:val="left" w:pos="4200"/>
      </w:tabs>
      <w:autoSpaceDE w:val="0"/>
      <w:autoSpaceDN w:val="0"/>
      <w:jc w:val="left"/>
    </w:pPr>
    <w:rPr>
      <w:rFonts w:eastAsia="黑体" w:cstheme="minorBidi"/>
      <w:b/>
      <w:sz w:val="28"/>
      <w:szCs w:val="21"/>
      <w14:ligatures w14:val="standardContextual"/>
    </w:rPr>
  </w:style>
  <w:style w:type="character" w:customStyle="1" w:styleId="45">
    <w:name w:val="中文扉页信息栏 字符"/>
    <w:basedOn w:val="23"/>
    <w:link w:val="44"/>
    <w:qFormat/>
    <w:uiPriority w:val="0"/>
    <w:rPr>
      <w:rFonts w:eastAsia="黑体" w:cstheme="minorBidi"/>
      <w:b/>
      <w:kern w:val="2"/>
      <w:sz w:val="28"/>
      <w:szCs w:val="21"/>
      <w14:ligatures w14:val="standardContextual"/>
    </w:rPr>
  </w:style>
  <w:style w:type="character" w:customStyle="1" w:styleId="46">
    <w:name w:val="正文文本 Char"/>
    <w:basedOn w:val="23"/>
    <w:link w:val="8"/>
    <w:qFormat/>
    <w:uiPriority w:val="0"/>
    <w:rPr>
      <w:b/>
      <w:kern w:val="2"/>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3.wmf"/><Relationship Id="rId22" Type="http://schemas.openxmlformats.org/officeDocument/2006/relationships/oleObject" Target="embeddings/oleObject1.bin"/><Relationship Id="rId21" Type="http://schemas.openxmlformats.org/officeDocument/2006/relationships/image" Target="media/image2.pn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4.xml"/><Relationship Id="rId17" Type="http://schemas.openxmlformats.org/officeDocument/2006/relationships/header" Target="header10.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EEAC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E141CF-4FF3-48F7-A28C-124DFAD30310}">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1158</Words>
  <Characters>3308</Characters>
  <Lines>52</Lines>
  <Paragraphs>14</Paragraphs>
  <TotalTime>1</TotalTime>
  <ScaleCrop>false</ScaleCrop>
  <LinksUpToDate>false</LinksUpToDate>
  <CharactersWithSpaces>3913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2023-11-07T01:47:00Z</dcterms:created>
  <dcterms:modified xsi:type="dcterms:W3CDTF">2026-10-10T01:34:26Z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eyJoZGlkIjoiNzcwOTE0NDFkYTAxYWJjNGU4MTg2MzRlMDRhZDRmNDEiLCJ1c2VySWQiOiIxNDg1MjUwMjkyIn0=</vt:lpwstr>
  </property>
  <property fmtid="{D5CDD505-2E9C-101B-9397-08002B2CF9AE}" pid="3" name="KSOProductBuildVer">
    <vt:lpwstr>2052-12.1.0.28043</vt:lpwstr>
  </property>
  <property fmtid="{D5CDD505-2E9C-101B-9397-08002B2CF9AE}" pid="4" name="ICV">
    <vt:lpwstr>2CEE70ABE79C4204AA5CA3258A799DAE_12</vt:lpwstr>
  </property>
</Properties>
</file>