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JPG" ContentType="image/.jpg"/>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542D7E">
      <w:pPr>
        <w:jc w:val="center"/>
      </w:pPr>
    </w:p>
    <w:p w14:paraId="0D62283F"/>
    <w:p w14:paraId="09AEBAD4">
      <w:pPr>
        <w:jc w:val="center"/>
        <w:rPr>
          <w:bCs/>
          <w:sz w:val="36"/>
          <w:szCs w:val="36"/>
        </w:rPr>
      </w:pPr>
      <w:commentRangeStart w:id="0"/>
      <w:r>
        <w:rPr>
          <w:rFonts w:hint="eastAsia"/>
          <w:bCs/>
          <w:sz w:val="36"/>
          <w:szCs w:val="36"/>
        </w:rPr>
        <w:t>上海交通大学学位论文</w:t>
      </w:r>
      <w:commentRangeEnd w:id="0"/>
      <w:r>
        <w:rPr>
          <w:rStyle w:val="25"/>
        </w:rPr>
        <w:commentReference w:id="0"/>
      </w:r>
    </w:p>
    <w:p w14:paraId="0F420480">
      <w:pPr>
        <w:jc w:val="center"/>
        <w:rPr>
          <w:b/>
          <w:bCs/>
          <w:sz w:val="36"/>
        </w:rPr>
      </w:pPr>
    </w:p>
    <w:p w14:paraId="72B35FCA">
      <w:pPr>
        <w:jc w:val="center"/>
        <w:rPr>
          <w:b/>
          <w:bCs/>
          <w:sz w:val="36"/>
        </w:rPr>
      </w:pPr>
    </w:p>
    <w:p w14:paraId="666EB88C">
      <w:pPr>
        <w:jc w:val="center"/>
        <w:rPr>
          <w:rFonts w:asciiTheme="minorEastAsia" w:hAnsiTheme="minorEastAsia" w:eastAsiaTheme="minorEastAsia"/>
          <w:b/>
          <w:bCs/>
          <w:sz w:val="44"/>
          <w:szCs w:val="44"/>
        </w:rPr>
      </w:pPr>
      <w:commentRangeStart w:id="1"/>
      <w:bookmarkStart w:id="0" w:name="_Toc85561530"/>
      <w:bookmarkStart w:id="1" w:name="_Toc85900343"/>
      <w:bookmarkStart w:id="2" w:name="_Toc85554911"/>
      <w:bookmarkStart w:id="3" w:name="_Toc85901077"/>
      <w:bookmarkStart w:id="4" w:name="_Toc324951488"/>
      <w:bookmarkStart w:id="5" w:name="_Toc131781074"/>
      <w:bookmarkStart w:id="6" w:name="_Toc131780894"/>
      <w:bookmarkStart w:id="7" w:name="_Toc324952391"/>
      <w:bookmarkStart w:id="8" w:name="_Toc131781172"/>
      <w:bookmarkStart w:id="9" w:name="_Toc131776133"/>
      <w:bookmarkStart w:id="10" w:name="_Toc131776805"/>
      <w:bookmarkStart w:id="11" w:name="_Toc132040910"/>
      <w:r>
        <w:rPr>
          <w:rFonts w:hint="eastAsia" w:asciiTheme="minorEastAsia" w:hAnsiTheme="minorEastAsia" w:eastAsiaTheme="minorEastAsia"/>
          <w:b/>
          <w:bCs/>
          <w:sz w:val="44"/>
          <w:szCs w:val="44"/>
        </w:rPr>
        <w:t>上海交通大学学位论文格式模板</w:t>
      </w:r>
      <w:commentRangeEnd w:id="1"/>
      <w:r>
        <w:rPr>
          <w:rStyle w:val="25"/>
          <w:rFonts w:asciiTheme="minorEastAsia" w:hAnsiTheme="minorEastAsia" w:eastAsiaTheme="minorEastAsia"/>
          <w:b/>
          <w:bCs/>
          <w:vanish/>
          <w:sz w:val="44"/>
          <w:szCs w:val="44"/>
        </w:rPr>
        <w:commentReference w:id="1"/>
      </w:r>
      <w:bookmarkEnd w:id="0"/>
      <w:bookmarkEnd w:id="1"/>
      <w:bookmarkEnd w:id="2"/>
      <w:bookmarkEnd w:id="3"/>
      <w:bookmarkEnd w:id="4"/>
      <w:bookmarkEnd w:id="5"/>
      <w:bookmarkEnd w:id="6"/>
      <w:bookmarkEnd w:id="7"/>
      <w:bookmarkEnd w:id="8"/>
      <w:bookmarkEnd w:id="9"/>
      <w:bookmarkEnd w:id="10"/>
      <w:bookmarkEnd w:id="11"/>
    </w:p>
    <w:p w14:paraId="40AACFEA">
      <w:pPr>
        <w:jc w:val="center"/>
        <w:rPr>
          <w:rStyle w:val="28"/>
          <w:rFonts w:ascii="宋体" w:hAnsi="宋体"/>
          <w:szCs w:val="21"/>
        </w:rPr>
      </w:pPr>
    </w:p>
    <w:p w14:paraId="73F723EA">
      <w:pPr>
        <w:jc w:val="center"/>
        <w:rPr>
          <w:rFonts w:ascii="宋体" w:hAnsi="宋体"/>
          <w:szCs w:val="21"/>
        </w:rPr>
      </w:pPr>
    </w:p>
    <w:p w14:paraId="6B29B507">
      <w:pPr>
        <w:jc w:val="center"/>
        <w:rPr>
          <w:rFonts w:ascii="宋体" w:hAnsi="宋体"/>
          <w:szCs w:val="21"/>
        </w:rPr>
      </w:pPr>
    </w:p>
    <w:p w14:paraId="3A12B279"/>
    <w:p w14:paraId="7A559934">
      <w:pPr>
        <w:spacing w:line="25" w:lineRule="atLeast"/>
        <w:ind w:left="1701" w:leftChars="810" w:firstLine="963" w:firstLineChars="344"/>
        <w:rPr>
          <w:b/>
          <w:sz w:val="28"/>
        </w:rPr>
      </w:pPr>
      <w:r>
        <w:rPr>
          <w:b/>
          <w:sz w:val="28"/>
        </w:rPr>
        <w:tab/>
      </w:r>
      <w:r>
        <w:rPr>
          <w:rFonts w:hint="eastAsia" w:ascii="黑体" w:eastAsia="黑体"/>
          <w:sz w:val="28"/>
        </w:rPr>
        <w:t xml:space="preserve"> </w:t>
      </w:r>
    </w:p>
    <w:p w14:paraId="40E36A82">
      <w:pPr>
        <w:spacing w:line="25" w:lineRule="atLeast"/>
        <w:ind w:left="3261" w:hanging="1561"/>
        <w:rPr>
          <w:b/>
          <w:sz w:val="28"/>
        </w:rPr>
      </w:pPr>
      <w:r>
        <w:rPr>
          <w:rFonts w:hint="eastAsia" w:ascii="黑体" w:eastAsia="黑体"/>
          <w:b/>
          <w:sz w:val="28"/>
        </w:rPr>
        <w:t>姓    名：</w:t>
      </w:r>
      <w:r>
        <w:rPr>
          <w:b/>
          <w:sz w:val="28"/>
        </w:rPr>
        <w:tab/>
      </w:r>
      <w:r>
        <w:rPr>
          <w:sz w:val="28"/>
        </w:rPr>
        <w:t>张三</w:t>
      </w:r>
    </w:p>
    <w:p w14:paraId="6F79D890">
      <w:pPr>
        <w:spacing w:line="25" w:lineRule="atLeast"/>
        <w:ind w:left="1275" w:firstLine="425"/>
        <w:rPr>
          <w:sz w:val="28"/>
        </w:rPr>
      </w:pPr>
      <w:r>
        <w:rPr>
          <w:rFonts w:hint="eastAsia" w:ascii="黑体" w:eastAsia="黑体"/>
          <w:b/>
          <w:sz w:val="28"/>
        </w:rPr>
        <w:t>学    号</w:t>
      </w:r>
      <w:r>
        <w:rPr>
          <w:rFonts w:hint="eastAsia"/>
          <w:b/>
          <w:sz w:val="28"/>
        </w:rPr>
        <w:t>：</w:t>
      </w:r>
      <w:r>
        <w:rPr>
          <w:rFonts w:hint="eastAsia"/>
          <w:sz w:val="28"/>
        </w:rPr>
        <w:t xml:space="preserve"> 520XXXXXXXX</w:t>
      </w:r>
    </w:p>
    <w:p w14:paraId="3075F643">
      <w:pPr>
        <w:spacing w:line="25" w:lineRule="atLeast"/>
        <w:ind w:left="3402" w:hanging="1702"/>
        <w:rPr>
          <w:rFonts w:ascii="黑体" w:eastAsia="黑体"/>
          <w:b/>
          <w:sz w:val="28"/>
        </w:rPr>
      </w:pPr>
      <w:commentRangeStart w:id="2"/>
      <w:r>
        <w:rPr>
          <w:rFonts w:hint="eastAsia" w:ascii="黑体" w:eastAsia="黑体"/>
          <w:b/>
          <w:sz w:val="28"/>
        </w:rPr>
        <w:t>导    师：</w:t>
      </w:r>
      <w:commentRangeEnd w:id="2"/>
      <w:r>
        <w:rPr>
          <w:rStyle w:val="25"/>
        </w:rPr>
        <w:commentReference w:id="2"/>
      </w:r>
      <w:r>
        <w:rPr>
          <w:rFonts w:hint="eastAsia" w:ascii="黑体" w:eastAsia="黑体"/>
          <w:b/>
          <w:sz w:val="28"/>
        </w:rPr>
        <w:t xml:space="preserve"> </w:t>
      </w:r>
      <w:r>
        <w:rPr>
          <w:rFonts w:hint="eastAsia"/>
          <w:sz w:val="28"/>
        </w:rPr>
        <w:t>李四</w:t>
      </w:r>
    </w:p>
    <w:p w14:paraId="38753C2F">
      <w:pPr>
        <w:spacing w:line="25" w:lineRule="atLeast"/>
        <w:ind w:left="1275" w:firstLine="425"/>
        <w:rPr>
          <w:sz w:val="28"/>
        </w:rPr>
      </w:pPr>
      <w:r>
        <w:rPr>
          <w:rFonts w:hint="eastAsia" w:ascii="黑体" w:eastAsia="黑体"/>
          <w:b/>
          <w:sz w:val="28"/>
        </w:rPr>
        <w:t>学    院</w:t>
      </w:r>
      <w:r>
        <w:rPr>
          <w:rFonts w:hint="eastAsia"/>
          <w:sz w:val="28"/>
        </w:rPr>
        <w:t>： 机械与动力工程学院</w:t>
      </w:r>
    </w:p>
    <w:p w14:paraId="0492BABC">
      <w:pPr>
        <w:spacing w:line="25" w:lineRule="atLeast"/>
        <w:ind w:left="1275" w:firstLine="425"/>
        <w:rPr>
          <w:sz w:val="28"/>
        </w:rPr>
      </w:pPr>
      <w:commentRangeStart w:id="3"/>
      <w:r>
        <w:rPr>
          <w:rFonts w:ascii="黑体" w:eastAsia="黑体"/>
          <w:b/>
          <w:sz w:val="28"/>
        </w:rPr>
        <w:t>专业</w:t>
      </w:r>
      <w:r>
        <w:rPr>
          <w:rFonts w:hint="eastAsia" w:ascii="黑体" w:eastAsia="黑体"/>
          <w:b/>
          <w:sz w:val="28"/>
        </w:rPr>
        <w:t>名称：</w:t>
      </w:r>
      <w:commentRangeEnd w:id="3"/>
      <w:r>
        <w:rPr>
          <w:rStyle w:val="25"/>
        </w:rPr>
        <w:commentReference w:id="3"/>
      </w:r>
      <w:r>
        <w:rPr>
          <w:rFonts w:hint="eastAsia" w:ascii="黑体" w:eastAsia="黑体"/>
          <w:b/>
          <w:sz w:val="28"/>
        </w:rPr>
        <w:t xml:space="preserve"> </w:t>
      </w:r>
      <w:r>
        <w:rPr>
          <w:rFonts w:hint="eastAsia"/>
          <w:sz w:val="28"/>
        </w:rPr>
        <w:t>工业工程</w:t>
      </w:r>
    </w:p>
    <w:p w14:paraId="383C6647">
      <w:pPr>
        <w:spacing w:line="25" w:lineRule="atLeast"/>
        <w:ind w:left="1418" w:hanging="284"/>
        <w:rPr>
          <w:b/>
          <w:sz w:val="28"/>
        </w:rPr>
      </w:pPr>
      <w:commentRangeStart w:id="4"/>
      <w:r>
        <w:rPr>
          <w:rFonts w:hint="eastAsia" w:ascii="黑体" w:eastAsia="黑体"/>
          <w:b/>
          <w:sz w:val="28"/>
        </w:rPr>
        <w:t>申请学位层次：</w:t>
      </w:r>
      <w:commentRangeEnd w:id="4"/>
      <w:r>
        <w:rPr>
          <w:rStyle w:val="25"/>
        </w:rPr>
        <w:commentReference w:id="4"/>
      </w:r>
      <w:r>
        <w:rPr>
          <w:rFonts w:hint="eastAsia"/>
          <w:b/>
          <w:sz w:val="28"/>
        </w:rPr>
        <w:t xml:space="preserve"> </w:t>
      </w:r>
      <w:r>
        <w:rPr>
          <w:rFonts w:hint="eastAsia"/>
          <w:sz w:val="28"/>
        </w:rPr>
        <w:t>学士</w:t>
      </w:r>
    </w:p>
    <w:p w14:paraId="002C8ABD">
      <w:pPr>
        <w:spacing w:line="25" w:lineRule="atLeast"/>
        <w:ind w:left="1700"/>
        <w:rPr>
          <w:b/>
          <w:sz w:val="28"/>
        </w:rPr>
      </w:pPr>
      <w:r>
        <w:rPr>
          <w:rFonts w:hint="eastAsia"/>
          <w:b/>
          <w:sz w:val="28"/>
        </w:rPr>
        <w:t xml:space="preserve">   </w:t>
      </w:r>
    </w:p>
    <w:p w14:paraId="47D31913">
      <w:pPr>
        <w:spacing w:line="25" w:lineRule="atLeast"/>
        <w:rPr>
          <w:b/>
          <w:sz w:val="28"/>
        </w:rPr>
      </w:pPr>
    </w:p>
    <w:p w14:paraId="0875D263">
      <w:pPr>
        <w:spacing w:line="25" w:lineRule="atLeast"/>
      </w:pPr>
    </w:p>
    <w:p w14:paraId="2B14D1B8">
      <w:pPr>
        <w:spacing w:line="25" w:lineRule="atLeast"/>
        <w:jc w:val="center"/>
        <w:rPr>
          <w:rFonts w:ascii="宋体" w:hAnsi="宋体"/>
          <w:b/>
          <w:sz w:val="28"/>
          <w:szCs w:val="28"/>
        </w:rPr>
      </w:pPr>
      <w:r>
        <w:rPr>
          <w:rFonts w:hint="eastAsia" w:ascii="宋体" w:hAnsi="宋体"/>
          <w:b/>
          <w:sz w:val="28"/>
          <w:szCs w:val="28"/>
        </w:rPr>
        <w:t>20XX年XX月</w:t>
      </w:r>
    </w:p>
    <w:p w14:paraId="58BE4AB2">
      <w:pPr>
        <w:widowControl/>
        <w:jc w:val="left"/>
        <w:rPr>
          <w:rFonts w:ascii="宋体" w:hAnsi="宋体"/>
          <w:b/>
          <w:sz w:val="28"/>
          <w:szCs w:val="28"/>
        </w:rPr>
      </w:pPr>
      <w:r>
        <w:rPr>
          <w:rFonts w:ascii="宋体" w:hAnsi="宋体"/>
          <w:b/>
          <w:sz w:val="28"/>
          <w:szCs w:val="28"/>
        </w:rPr>
        <w:br w:type="page"/>
      </w:r>
    </w:p>
    <w:p w14:paraId="17447A1D">
      <w:pPr>
        <w:pStyle w:val="29"/>
        <w:ind w:firstLine="0" w:firstLineChars="0"/>
      </w:pPr>
    </w:p>
    <w:p w14:paraId="390D7025">
      <w:pPr>
        <w:pStyle w:val="29"/>
        <w:ind w:firstLine="0" w:firstLineChars="0"/>
      </w:pPr>
    </w:p>
    <w:p w14:paraId="53940B77">
      <w:pPr>
        <w:pStyle w:val="8"/>
        <w:spacing w:before="156" w:beforeLines="50" w:after="156" w:afterLines="50" w:line="25" w:lineRule="atLeast"/>
        <w:rPr>
          <w:szCs w:val="28"/>
        </w:rPr>
      </w:pPr>
      <w:commentRangeStart w:id="5"/>
      <w:r>
        <w:rPr>
          <w:rFonts w:hint="eastAsia"/>
          <w:szCs w:val="28"/>
        </w:rPr>
        <w:t>A Dissertation Submitted to</w:t>
      </w:r>
      <w:commentRangeEnd w:id="5"/>
      <w:r>
        <w:rPr>
          <w:rStyle w:val="25"/>
          <w:b w:val="0"/>
        </w:rPr>
        <w:commentReference w:id="5"/>
      </w:r>
      <w:r>
        <w:rPr>
          <w:rFonts w:hint="eastAsia"/>
          <w:szCs w:val="28"/>
        </w:rPr>
        <w:t xml:space="preserve"> </w:t>
      </w:r>
    </w:p>
    <w:p w14:paraId="7188ADC4">
      <w:pPr>
        <w:pStyle w:val="8"/>
        <w:spacing w:before="156" w:beforeLines="50" w:after="156" w:afterLines="50" w:line="25" w:lineRule="atLeast"/>
        <w:rPr>
          <w:szCs w:val="28"/>
        </w:rPr>
      </w:pPr>
      <w:r>
        <w:rPr>
          <w:rFonts w:hint="eastAsia"/>
          <w:szCs w:val="28"/>
        </w:rPr>
        <w:t>Shanghai Jiao Tong University for</w:t>
      </w:r>
      <w:r>
        <w:rPr>
          <w:szCs w:val="28"/>
        </w:rPr>
        <w:t xml:space="preserve"> </w:t>
      </w:r>
      <w:r>
        <w:rPr>
          <w:rFonts w:hint="eastAsia"/>
          <w:szCs w:val="28"/>
        </w:rPr>
        <w:t xml:space="preserve">the </w:t>
      </w:r>
      <w:r>
        <w:rPr>
          <w:szCs w:val="28"/>
        </w:rPr>
        <w:t xml:space="preserve">Degree </w:t>
      </w:r>
      <w:r>
        <w:rPr>
          <w:rFonts w:hint="eastAsia"/>
          <w:szCs w:val="28"/>
        </w:rPr>
        <w:t xml:space="preserve">of </w:t>
      </w:r>
      <w:r>
        <w:rPr>
          <w:szCs w:val="28"/>
        </w:rPr>
        <w:t>B</w:t>
      </w:r>
      <w:r>
        <w:rPr>
          <w:rFonts w:hint="eastAsia"/>
          <w:szCs w:val="28"/>
        </w:rPr>
        <w:t>achelor</w:t>
      </w:r>
      <w:r>
        <w:rPr>
          <w:szCs w:val="28"/>
        </w:rPr>
        <w:t xml:space="preserve"> </w:t>
      </w:r>
    </w:p>
    <w:p w14:paraId="237F3ABB">
      <w:pPr>
        <w:pStyle w:val="8"/>
        <w:spacing w:line="25" w:lineRule="atLeast"/>
        <w:rPr>
          <w:szCs w:val="28"/>
        </w:rPr>
      </w:pPr>
    </w:p>
    <w:p w14:paraId="62FCDB98">
      <w:pPr>
        <w:pStyle w:val="8"/>
        <w:spacing w:line="25" w:lineRule="atLeast"/>
        <w:jc w:val="both"/>
        <w:rPr>
          <w:szCs w:val="28"/>
        </w:rPr>
      </w:pPr>
    </w:p>
    <w:p w14:paraId="198130E2">
      <w:pPr>
        <w:pStyle w:val="8"/>
        <w:rPr>
          <w:sz w:val="36"/>
          <w:szCs w:val="36"/>
        </w:rPr>
      </w:pPr>
      <w:r>
        <w:rPr>
          <w:sz w:val="36"/>
          <w:szCs w:val="36"/>
        </w:rPr>
        <w:t>DISSERTATION TEMPLATE FOR BACHELOR DEGREE OF</w:t>
      </w:r>
      <w:r>
        <w:rPr>
          <w:rFonts w:hint="eastAsia"/>
          <w:sz w:val="36"/>
          <w:szCs w:val="36"/>
        </w:rPr>
        <w:t xml:space="preserve"> </w:t>
      </w:r>
      <w:r>
        <w:rPr>
          <w:sz w:val="36"/>
          <w:szCs w:val="36"/>
        </w:rPr>
        <w:t>ENGINEERING IN</w:t>
      </w:r>
    </w:p>
    <w:p w14:paraId="0C3D1FB4">
      <w:pPr>
        <w:pStyle w:val="8"/>
        <w:rPr>
          <w:sz w:val="36"/>
          <w:szCs w:val="36"/>
        </w:rPr>
      </w:pPr>
      <w:commentRangeStart w:id="6"/>
      <w:r>
        <w:rPr>
          <w:sz w:val="36"/>
          <w:szCs w:val="36"/>
        </w:rPr>
        <w:t>SHANGHAI JIAO TONG UNIVERSITY</w:t>
      </w:r>
      <w:commentRangeEnd w:id="6"/>
      <w:r>
        <w:rPr>
          <w:rStyle w:val="25"/>
          <w:b w:val="0"/>
          <w:vanish/>
          <w:sz w:val="36"/>
          <w:szCs w:val="36"/>
        </w:rPr>
        <w:commentReference w:id="6"/>
      </w:r>
    </w:p>
    <w:p w14:paraId="1FF5E873">
      <w:pPr>
        <w:autoSpaceDE w:val="0"/>
        <w:autoSpaceDN w:val="0"/>
        <w:adjustRightInd w:val="0"/>
        <w:spacing w:line="25" w:lineRule="atLeast"/>
        <w:ind w:firstLine="176" w:firstLineChars="49"/>
        <w:jc w:val="center"/>
        <w:rPr>
          <w:b/>
          <w:bCs/>
          <w:kern w:val="0"/>
          <w:sz w:val="36"/>
          <w:szCs w:val="36"/>
        </w:rPr>
      </w:pPr>
    </w:p>
    <w:p w14:paraId="37E35620">
      <w:pPr>
        <w:pStyle w:val="8"/>
        <w:spacing w:line="25" w:lineRule="atLeast"/>
        <w:rPr>
          <w:sz w:val="36"/>
          <w:szCs w:val="36"/>
        </w:rPr>
      </w:pPr>
    </w:p>
    <w:p w14:paraId="456FCD0C">
      <w:pPr>
        <w:jc w:val="center"/>
        <w:rPr>
          <w:sz w:val="30"/>
        </w:rPr>
      </w:pPr>
    </w:p>
    <w:p w14:paraId="6D1A220B">
      <w:pPr>
        <w:pStyle w:val="43"/>
        <w:rPr>
          <w:sz w:val="30"/>
          <w:szCs w:val="30"/>
        </w:rPr>
      </w:pPr>
      <w:r>
        <w:rPr>
          <w:sz w:val="30"/>
          <w:szCs w:val="30"/>
        </w:rPr>
        <w:tab/>
      </w:r>
      <w:r>
        <w:rPr>
          <w:sz w:val="30"/>
          <w:szCs w:val="30"/>
        </w:rPr>
        <w:t>Author:</w:t>
      </w:r>
      <w:r>
        <w:rPr>
          <w:sz w:val="30"/>
          <w:szCs w:val="30"/>
        </w:rPr>
        <w:tab/>
      </w:r>
      <w:r>
        <w:rPr>
          <w:rFonts w:hint="eastAsia"/>
          <w:sz w:val="30"/>
          <w:szCs w:val="30"/>
        </w:rPr>
        <w:t>Zhang San</w:t>
      </w:r>
    </w:p>
    <w:p w14:paraId="1E98F44A">
      <w:pPr>
        <w:pStyle w:val="43"/>
        <w:rPr>
          <w:sz w:val="30"/>
          <w:szCs w:val="30"/>
        </w:rPr>
      </w:pPr>
      <w:r>
        <w:rPr>
          <w:sz w:val="30"/>
          <w:szCs w:val="30"/>
        </w:rPr>
        <w:tab/>
      </w:r>
      <w:r>
        <w:rPr>
          <w:sz w:val="30"/>
          <w:szCs w:val="30"/>
        </w:rPr>
        <w:t>Supervisor:</w:t>
      </w:r>
      <w:r>
        <w:rPr>
          <w:sz w:val="30"/>
          <w:szCs w:val="30"/>
        </w:rPr>
        <w:tab/>
      </w:r>
      <w:r>
        <w:rPr>
          <w:rFonts w:hint="eastAsia"/>
          <w:sz w:val="30"/>
          <w:szCs w:val="30"/>
        </w:rPr>
        <w:t>Li Si</w:t>
      </w:r>
    </w:p>
    <w:p w14:paraId="276BD501">
      <w:pPr>
        <w:spacing w:line="25" w:lineRule="atLeast"/>
        <w:rPr>
          <w:sz w:val="30"/>
          <w:szCs w:val="30"/>
        </w:rPr>
      </w:pPr>
    </w:p>
    <w:p w14:paraId="778A2DCA">
      <w:pPr>
        <w:spacing w:line="25" w:lineRule="atLeast"/>
        <w:jc w:val="center"/>
        <w:rPr>
          <w:b/>
          <w:sz w:val="32"/>
          <w:szCs w:val="32"/>
        </w:rPr>
      </w:pPr>
      <w:r>
        <w:rPr>
          <w:sz w:val="32"/>
          <w:szCs w:val="32"/>
        </w:rPr>
        <w:t xml:space="preserve"> </w:t>
      </w:r>
      <w:r>
        <w:rPr>
          <w:rFonts w:hint="eastAsia"/>
          <w:sz w:val="32"/>
          <w:szCs w:val="32"/>
        </w:rPr>
        <w:t xml:space="preserve"> </w:t>
      </w:r>
    </w:p>
    <w:p w14:paraId="0B0B85A3">
      <w:pPr>
        <w:spacing w:line="25" w:lineRule="atLeast"/>
        <w:rPr>
          <w:sz w:val="30"/>
          <w:szCs w:val="30"/>
        </w:rPr>
      </w:pPr>
    </w:p>
    <w:p w14:paraId="6460D0CC">
      <w:pPr>
        <w:spacing w:line="25" w:lineRule="atLeast"/>
        <w:rPr>
          <w:sz w:val="30"/>
          <w:szCs w:val="30"/>
        </w:rPr>
      </w:pPr>
    </w:p>
    <w:p w14:paraId="713704CA">
      <w:pPr>
        <w:spacing w:line="25" w:lineRule="atLeast"/>
        <w:jc w:val="center"/>
        <w:rPr>
          <w:sz w:val="32"/>
          <w:szCs w:val="32"/>
        </w:rPr>
      </w:pPr>
      <w:r>
        <w:rPr>
          <w:rFonts w:hint="eastAsia"/>
          <w:sz w:val="32"/>
          <w:szCs w:val="32"/>
        </w:rPr>
        <w:t>School of XXXXXXX</w:t>
      </w:r>
    </w:p>
    <w:p w14:paraId="66BF9BB0">
      <w:pPr>
        <w:spacing w:line="25" w:lineRule="atLeast"/>
        <w:jc w:val="center"/>
        <w:rPr>
          <w:sz w:val="32"/>
          <w:szCs w:val="32"/>
        </w:rPr>
      </w:pPr>
      <w:r>
        <w:rPr>
          <w:rFonts w:hint="eastAsia"/>
          <w:sz w:val="32"/>
          <w:szCs w:val="32"/>
        </w:rPr>
        <w:t>Shanghai Jiao Tong University</w:t>
      </w:r>
    </w:p>
    <w:p w14:paraId="5FC494C3">
      <w:pPr>
        <w:spacing w:line="25" w:lineRule="atLeast"/>
        <w:jc w:val="center"/>
        <w:rPr>
          <w:sz w:val="32"/>
          <w:szCs w:val="32"/>
        </w:rPr>
      </w:pPr>
      <w:r>
        <w:rPr>
          <w:sz w:val="32"/>
          <w:szCs w:val="32"/>
        </w:rPr>
        <w:t>Shanghai, P.R.China</w:t>
      </w:r>
    </w:p>
    <w:p w14:paraId="138BF747">
      <w:pPr>
        <w:spacing w:line="25" w:lineRule="atLeast"/>
        <w:jc w:val="center"/>
        <w:rPr>
          <w:sz w:val="32"/>
          <w:szCs w:val="32"/>
        </w:rPr>
      </w:pPr>
      <w:r>
        <w:rPr>
          <w:sz w:val="32"/>
          <w:szCs w:val="32"/>
        </w:rPr>
        <w:t>J</w:t>
      </w:r>
      <w:r>
        <w:rPr>
          <w:rFonts w:hint="eastAsia"/>
          <w:sz w:val="32"/>
          <w:szCs w:val="32"/>
        </w:rPr>
        <w:t>une</w:t>
      </w:r>
      <w:r>
        <w:rPr>
          <w:sz w:val="32"/>
          <w:szCs w:val="32"/>
        </w:rPr>
        <w:t>, 20</w:t>
      </w:r>
      <w:r>
        <w:rPr>
          <w:rFonts w:hint="eastAsia"/>
          <w:sz w:val="32"/>
          <w:szCs w:val="32"/>
        </w:rPr>
        <w:t>XX</w:t>
      </w:r>
    </w:p>
    <w:p w14:paraId="7B9A0A9F">
      <w:pPr>
        <w:widowControl/>
        <w:jc w:val="center"/>
        <w:rPr>
          <w:rFonts w:eastAsia="黑体"/>
          <w:b/>
          <w:sz w:val="32"/>
          <w:szCs w:val="32"/>
        </w:rPr>
      </w:pPr>
      <w:r>
        <w:rPr>
          <w:rFonts w:eastAsia="黑体"/>
          <w:b/>
          <w:sz w:val="36"/>
        </w:rPr>
        <w:br w:type="page"/>
      </w:r>
      <w:commentRangeStart w:id="7"/>
      <w:r>
        <w:rPr>
          <w:rFonts w:hint="eastAsia" w:eastAsia="黑体"/>
          <w:b/>
          <w:sz w:val="32"/>
          <w:szCs w:val="32"/>
        </w:rPr>
        <w:t>上海交通大学</w:t>
      </w:r>
    </w:p>
    <w:p w14:paraId="5F967FEE">
      <w:pPr>
        <w:spacing w:line="25" w:lineRule="atLeast"/>
        <w:jc w:val="center"/>
        <w:rPr>
          <w:rFonts w:eastAsia="黑体"/>
          <w:b/>
          <w:sz w:val="32"/>
          <w:szCs w:val="32"/>
        </w:rPr>
      </w:pPr>
      <w:r>
        <w:rPr>
          <w:rFonts w:hint="eastAsia" w:eastAsia="黑体"/>
          <w:b/>
          <w:sz w:val="32"/>
          <w:szCs w:val="32"/>
        </w:rPr>
        <w:t>学位论文原创性声明</w:t>
      </w:r>
      <w:commentRangeEnd w:id="7"/>
      <w:r>
        <w:rPr>
          <w:rStyle w:val="25"/>
        </w:rPr>
        <w:commentReference w:id="7"/>
      </w:r>
    </w:p>
    <w:p w14:paraId="2BB6A534">
      <w:pPr>
        <w:spacing w:line="25" w:lineRule="atLeast"/>
        <w:ind w:firstLine="510"/>
        <w:jc w:val="center"/>
        <w:rPr>
          <w:rFonts w:eastAsia="黑体"/>
          <w:b/>
          <w:sz w:val="10"/>
          <w:szCs w:val="10"/>
        </w:rPr>
      </w:pPr>
    </w:p>
    <w:p w14:paraId="18EC8A45">
      <w:pPr>
        <w:pStyle w:val="11"/>
        <w:spacing w:line="360" w:lineRule="auto"/>
        <w:ind w:left="0" w:leftChars="0" w:firstLine="480" w:firstLineChars="200"/>
        <w:rPr>
          <w:sz w:val="24"/>
          <w:szCs w:val="24"/>
        </w:rPr>
      </w:pPr>
      <w:r>
        <w:rPr>
          <w:rFonts w:hint="eastAsia"/>
          <w:sz w:val="24"/>
          <w:szCs w:val="24"/>
        </w:rPr>
        <w:t>本人郑重声明：所呈交的学位论文，是本人在导师的指导下，独立进行研究工作所取得的成果。除文中已经注明引用的内容外，本论文不包含任何其他个人或集体已经发表或撰写过的作品成果。对本文的研究做出重要贡献的个人和集体，已在文中以适当方式予以致谢。若在论文撰写过程中使用了人工智能工具，本人已遵循《上海交通大学关于在教育教学中使用</w:t>
      </w:r>
      <w:r>
        <w:rPr>
          <w:sz w:val="24"/>
          <w:szCs w:val="24"/>
        </w:rPr>
        <w:t>AI</w:t>
      </w:r>
      <w:r>
        <w:rPr>
          <w:rFonts w:hint="eastAsia"/>
          <w:sz w:val="24"/>
          <w:szCs w:val="24"/>
        </w:rPr>
        <w:t>的规范》，确保人工智能生成内容的应用场景、引用范围及标注方式均符合规定，并杜绝学术不端行为。本人完全知晓本声明的法律后果由本人承担。</w:t>
      </w:r>
    </w:p>
    <w:p w14:paraId="45812C64">
      <w:pPr>
        <w:spacing w:line="25" w:lineRule="atLeast"/>
        <w:rPr>
          <w:sz w:val="24"/>
        </w:rPr>
      </w:pPr>
    </w:p>
    <w:p w14:paraId="0790E26E">
      <w:pPr>
        <w:spacing w:line="25" w:lineRule="atLeast"/>
        <w:rPr>
          <w:sz w:val="28"/>
        </w:rPr>
      </w:pPr>
      <w:r>
        <w:rPr>
          <w:rFonts w:hint="eastAsia"/>
          <w:sz w:val="28"/>
        </w:rPr>
        <w:t xml:space="preserve">                            </w:t>
      </w:r>
      <w:commentRangeStart w:id="8"/>
      <w:r>
        <w:rPr>
          <w:rFonts w:hint="eastAsia"/>
          <w:sz w:val="28"/>
        </w:rPr>
        <w:t>学位论文作者签名：</w:t>
      </w:r>
    </w:p>
    <w:p w14:paraId="5C4B513A">
      <w:pPr>
        <w:spacing w:line="25" w:lineRule="atLeast"/>
        <w:rPr>
          <w:sz w:val="28"/>
        </w:rPr>
      </w:pPr>
      <w:r>
        <w:rPr>
          <w:rFonts w:hint="eastAsia"/>
          <w:sz w:val="28"/>
        </w:rPr>
        <w:t xml:space="preserve">                            日期：     年   月   日</w:t>
      </w:r>
      <w:commentRangeEnd w:id="8"/>
      <w:r>
        <w:rPr>
          <w:rStyle w:val="25"/>
        </w:rPr>
        <w:commentReference w:id="8"/>
      </w:r>
    </w:p>
    <w:p w14:paraId="2953EA71">
      <w:pPr>
        <w:spacing w:line="25" w:lineRule="atLeast"/>
        <w:jc w:val="center"/>
        <w:rPr>
          <w:rFonts w:eastAsia="黑体"/>
          <w:b/>
          <w:sz w:val="15"/>
          <w:szCs w:val="15"/>
        </w:rPr>
      </w:pPr>
    </w:p>
    <w:p w14:paraId="1355BFE1">
      <w:pPr>
        <w:spacing w:line="25" w:lineRule="atLeast"/>
        <w:jc w:val="center"/>
        <w:rPr>
          <w:rFonts w:eastAsia="黑体"/>
          <w:b/>
          <w:sz w:val="32"/>
          <w:szCs w:val="32"/>
        </w:rPr>
      </w:pPr>
      <w:commentRangeStart w:id="9"/>
      <w:r>
        <w:rPr>
          <w:rFonts w:hint="eastAsia" w:eastAsia="黑体"/>
          <w:b/>
          <w:sz w:val="32"/>
          <w:szCs w:val="32"/>
        </w:rPr>
        <w:t>上海交通大学</w:t>
      </w:r>
    </w:p>
    <w:p w14:paraId="5BAED182">
      <w:pPr>
        <w:spacing w:line="25" w:lineRule="atLeast"/>
        <w:jc w:val="center"/>
        <w:rPr>
          <w:rFonts w:eastAsia="黑体"/>
          <w:b/>
          <w:sz w:val="32"/>
          <w:szCs w:val="32"/>
        </w:rPr>
      </w:pPr>
      <w:r>
        <w:rPr>
          <w:rFonts w:hint="eastAsia" w:eastAsia="黑体"/>
          <w:b/>
          <w:sz w:val="32"/>
          <w:szCs w:val="32"/>
        </w:rPr>
        <w:t>学位论文使用授权书</w:t>
      </w:r>
      <w:commentRangeEnd w:id="9"/>
      <w:r>
        <w:rPr>
          <w:rStyle w:val="25"/>
        </w:rPr>
        <w:commentReference w:id="9"/>
      </w:r>
    </w:p>
    <w:p w14:paraId="5CA85FF6">
      <w:pPr>
        <w:spacing w:line="25" w:lineRule="atLeast"/>
        <w:jc w:val="center"/>
        <w:rPr>
          <w:rFonts w:eastAsia="黑体"/>
          <w:b/>
          <w:sz w:val="10"/>
          <w:szCs w:val="10"/>
        </w:rPr>
      </w:pPr>
    </w:p>
    <w:p w14:paraId="4276443F">
      <w:pPr>
        <w:pStyle w:val="11"/>
        <w:spacing w:line="360" w:lineRule="auto"/>
        <w:ind w:left="0" w:leftChars="0" w:firstLine="480" w:firstLineChars="200"/>
        <w:rPr>
          <w:sz w:val="24"/>
          <w:szCs w:val="24"/>
        </w:rPr>
      </w:pPr>
      <w:r>
        <w:rPr>
          <w:rFonts w:hint="eastAsia"/>
          <w:sz w:val="24"/>
          <w:szCs w:val="24"/>
        </w:rPr>
        <w:t>本人同意学校保留并向国家有关部门或机构送交论文的复印件和电子版，允许论文被查阅和借阅。</w:t>
      </w:r>
    </w:p>
    <w:p w14:paraId="4E250398">
      <w:pPr>
        <w:spacing w:line="360" w:lineRule="auto"/>
        <w:rPr>
          <w:rFonts w:ascii="宋体"/>
          <w:b/>
          <w:sz w:val="24"/>
          <w:szCs w:val="24"/>
        </w:rPr>
      </w:pPr>
      <w:r>
        <w:rPr>
          <w:rFonts w:hint="eastAsia"/>
          <w:sz w:val="24"/>
          <w:szCs w:val="24"/>
        </w:rPr>
        <w:t>本学位论文属于</w:t>
      </w:r>
      <w:r>
        <w:rPr>
          <w:rFonts w:hint="eastAsia" w:ascii="宋体"/>
          <w:b/>
          <w:sz w:val="24"/>
          <w:szCs w:val="24"/>
        </w:rPr>
        <w:t xml:space="preserve"> ：</w:t>
      </w:r>
    </w:p>
    <w:p w14:paraId="7D07CED5">
      <w:pPr>
        <w:spacing w:line="360" w:lineRule="auto"/>
        <w:ind w:firstLine="425"/>
        <w:rPr>
          <w:rFonts w:ascii="宋体"/>
          <w:b/>
          <w:sz w:val="24"/>
          <w:szCs w:val="24"/>
        </w:rPr>
      </w:pPr>
      <w:r>
        <w:rPr>
          <w:rFonts w:hint="eastAsia" w:ascii="宋体"/>
          <w:sz w:val="24"/>
          <w:szCs w:val="24"/>
        </w:rPr>
        <w:t>□</w:t>
      </w:r>
      <w:r>
        <w:rPr>
          <w:rFonts w:hint="eastAsia"/>
          <w:b/>
          <w:sz w:val="24"/>
          <w:szCs w:val="24"/>
        </w:rPr>
        <w:t>公开论文</w:t>
      </w:r>
    </w:p>
    <w:p w14:paraId="2F96C1CF">
      <w:pPr>
        <w:spacing w:line="360" w:lineRule="auto"/>
        <w:ind w:firstLine="425"/>
        <w:rPr>
          <w:b/>
          <w:sz w:val="24"/>
          <w:szCs w:val="24"/>
        </w:rPr>
      </w:pPr>
      <w:r>
        <w:rPr>
          <w:rFonts w:hint="eastAsia" w:ascii="宋体"/>
          <w:sz w:val="24"/>
          <w:szCs w:val="24"/>
        </w:rPr>
        <w:t>□</w:t>
      </w:r>
      <w:r>
        <w:rPr>
          <w:rFonts w:hint="eastAsia"/>
          <w:b/>
          <w:sz w:val="24"/>
          <w:szCs w:val="24"/>
        </w:rPr>
        <w:t>内部论文</w:t>
      </w:r>
      <w:r>
        <w:rPr>
          <w:rFonts w:hint="eastAsia"/>
          <w:sz w:val="24"/>
          <w:szCs w:val="24"/>
        </w:rPr>
        <w:t>，保密</w:t>
      </w:r>
      <w:r>
        <w:rPr>
          <w:rFonts w:hint="eastAsia" w:ascii="宋体"/>
          <w:sz w:val="24"/>
          <w:szCs w:val="24"/>
        </w:rPr>
        <w:t>□1年/□2年/□3年，</w:t>
      </w:r>
      <w:r>
        <w:rPr>
          <w:rFonts w:ascii="宋体"/>
          <w:sz w:val="24"/>
          <w:szCs w:val="24"/>
        </w:rPr>
        <w:t>过保</w:t>
      </w:r>
      <w:r>
        <w:rPr>
          <w:rFonts w:hint="eastAsia" w:ascii="宋体"/>
          <w:sz w:val="24"/>
          <w:szCs w:val="24"/>
        </w:rPr>
        <w:t>密期后适用本授权书。</w:t>
      </w:r>
      <w:r>
        <w:rPr>
          <w:rFonts w:hint="eastAsia"/>
          <w:b/>
          <w:sz w:val="24"/>
          <w:szCs w:val="24"/>
        </w:rPr>
        <w:t xml:space="preserve"> </w:t>
      </w:r>
    </w:p>
    <w:p w14:paraId="4595E290">
      <w:pPr>
        <w:spacing w:line="360" w:lineRule="auto"/>
        <w:ind w:firstLine="425"/>
        <w:rPr>
          <w:b/>
          <w:sz w:val="24"/>
          <w:szCs w:val="24"/>
        </w:rPr>
      </w:pPr>
      <w:r>
        <w:rPr>
          <w:rFonts w:hint="eastAsia" w:ascii="宋体"/>
          <w:sz w:val="24"/>
          <w:szCs w:val="24"/>
        </w:rPr>
        <w:t>□</w:t>
      </w:r>
      <w:commentRangeStart w:id="10"/>
      <w:r>
        <w:rPr>
          <w:rFonts w:hint="eastAsia"/>
          <w:b/>
          <w:sz w:val="24"/>
          <w:szCs w:val="24"/>
        </w:rPr>
        <w:t>秘密论文</w:t>
      </w:r>
      <w:r>
        <w:rPr>
          <w:rFonts w:hint="eastAsia" w:ascii="宋体"/>
          <w:sz w:val="24"/>
          <w:szCs w:val="24"/>
        </w:rPr>
        <w:t>，保密</w:t>
      </w:r>
      <w:r>
        <w:rPr>
          <w:rFonts w:hint="eastAsia" w:ascii="宋体"/>
          <w:sz w:val="24"/>
          <w:szCs w:val="24"/>
          <w:u w:val="single"/>
        </w:rPr>
        <w:t xml:space="preserve">    </w:t>
      </w:r>
      <w:r>
        <w:rPr>
          <w:rFonts w:hint="eastAsia" w:ascii="宋体"/>
          <w:sz w:val="24"/>
          <w:szCs w:val="24"/>
        </w:rPr>
        <w:t>年（不超过10年），过保密期后适用本授权书。</w:t>
      </w:r>
    </w:p>
    <w:p w14:paraId="22218947">
      <w:pPr>
        <w:spacing w:line="360" w:lineRule="auto"/>
        <w:ind w:firstLine="425"/>
        <w:rPr>
          <w:rFonts w:ascii="宋体"/>
          <w:sz w:val="24"/>
          <w:szCs w:val="24"/>
        </w:rPr>
      </w:pPr>
      <w:r>
        <w:rPr>
          <w:rFonts w:hint="eastAsia" w:ascii="宋体"/>
          <w:sz w:val="24"/>
          <w:szCs w:val="24"/>
        </w:rPr>
        <w:t>□</w:t>
      </w:r>
      <w:r>
        <w:rPr>
          <w:rFonts w:hint="eastAsia"/>
          <w:b/>
          <w:sz w:val="24"/>
          <w:szCs w:val="24"/>
        </w:rPr>
        <w:t>机密论文</w:t>
      </w:r>
      <w:r>
        <w:rPr>
          <w:rFonts w:hint="eastAsia" w:ascii="宋体"/>
          <w:sz w:val="24"/>
          <w:szCs w:val="24"/>
        </w:rPr>
        <w:t>，保密</w:t>
      </w:r>
      <w:r>
        <w:rPr>
          <w:rFonts w:hint="eastAsia" w:ascii="宋体"/>
          <w:sz w:val="24"/>
          <w:szCs w:val="24"/>
          <w:u w:val="single"/>
        </w:rPr>
        <w:t xml:space="preserve">    </w:t>
      </w:r>
      <w:r>
        <w:rPr>
          <w:rFonts w:hint="eastAsia" w:ascii="宋体"/>
          <w:sz w:val="24"/>
          <w:szCs w:val="24"/>
        </w:rPr>
        <w:t>年（不超过20年），过保密期后适用本授权书。</w:t>
      </w:r>
      <w:commentRangeEnd w:id="10"/>
      <w:r>
        <w:rPr>
          <w:rStyle w:val="25"/>
        </w:rPr>
        <w:commentReference w:id="10"/>
      </w:r>
    </w:p>
    <w:p w14:paraId="7B9C2FE6">
      <w:pPr>
        <w:spacing w:line="360" w:lineRule="auto"/>
        <w:ind w:firstLine="720" w:firstLineChars="300"/>
        <w:rPr>
          <w:rFonts w:ascii="宋体"/>
          <w:sz w:val="24"/>
          <w:szCs w:val="24"/>
        </w:rPr>
      </w:pPr>
      <w:r>
        <w:rPr>
          <w:rFonts w:hint="eastAsia" w:ascii="宋体"/>
          <w:b/>
          <w:sz w:val="24"/>
          <w:szCs w:val="24"/>
        </w:rPr>
        <w:t xml:space="preserve">         </w:t>
      </w:r>
      <w:r>
        <w:rPr>
          <w:rFonts w:hint="eastAsia" w:ascii="宋体"/>
          <w:sz w:val="24"/>
          <w:szCs w:val="24"/>
        </w:rPr>
        <w:t>（请在以上方框内选择打“</w:t>
      </w:r>
      <w:r>
        <w:rPr>
          <w:rFonts w:hint="eastAsia" w:ascii="宋体"/>
          <w:b/>
          <w:sz w:val="24"/>
          <w:szCs w:val="24"/>
        </w:rPr>
        <w:t>√</w:t>
      </w:r>
      <w:r>
        <w:rPr>
          <w:rFonts w:hint="eastAsia" w:ascii="宋体"/>
          <w:sz w:val="24"/>
          <w:szCs w:val="24"/>
        </w:rPr>
        <w:t>”）</w:t>
      </w:r>
    </w:p>
    <w:p w14:paraId="31E672DB">
      <w:pPr>
        <w:spacing w:line="360" w:lineRule="auto"/>
        <w:ind w:firstLine="720" w:firstLineChars="300"/>
        <w:rPr>
          <w:rFonts w:ascii="宋体"/>
          <w:sz w:val="24"/>
          <w:szCs w:val="24"/>
        </w:rPr>
      </w:pPr>
    </w:p>
    <w:p w14:paraId="70D10F67">
      <w:pPr>
        <w:spacing w:line="25" w:lineRule="atLeast"/>
        <w:ind w:firstLine="560" w:firstLineChars="200"/>
        <w:rPr>
          <w:rFonts w:ascii="宋体"/>
          <w:sz w:val="28"/>
        </w:rPr>
      </w:pPr>
      <w:commentRangeStart w:id="11"/>
      <w:r>
        <w:rPr>
          <w:rFonts w:hint="eastAsia" w:ascii="宋体"/>
          <w:sz w:val="28"/>
        </w:rPr>
        <w:t xml:space="preserve">学位论文作者签名：              </w:t>
      </w:r>
      <w:commentRangeEnd w:id="11"/>
      <w:r>
        <w:rPr>
          <w:rStyle w:val="25"/>
        </w:rPr>
        <w:commentReference w:id="11"/>
      </w:r>
      <w:r>
        <w:rPr>
          <w:rFonts w:hint="eastAsia" w:ascii="宋体"/>
          <w:sz w:val="28"/>
        </w:rPr>
        <w:t xml:space="preserve"> </w:t>
      </w:r>
      <w:commentRangeStart w:id="12"/>
      <w:r>
        <w:rPr>
          <w:rFonts w:hint="eastAsia" w:ascii="宋体"/>
          <w:sz w:val="28"/>
        </w:rPr>
        <w:t>指导教师签名：</w:t>
      </w:r>
      <w:commentRangeEnd w:id="12"/>
      <w:r>
        <w:rPr>
          <w:rStyle w:val="25"/>
        </w:rPr>
        <w:commentReference w:id="12"/>
      </w:r>
    </w:p>
    <w:p w14:paraId="1F48C613">
      <w:pPr>
        <w:spacing w:line="25" w:lineRule="atLeast"/>
        <w:sectPr>
          <w:footerReference r:id="rId8" w:type="first"/>
          <w:headerReference r:id="rId5" w:type="default"/>
          <w:headerReference r:id="rId6" w:type="even"/>
          <w:footerReference r:id="rId7" w:type="even"/>
          <w:pgSz w:w="11906" w:h="16838"/>
          <w:pgMar w:top="1440" w:right="1800" w:bottom="1440" w:left="1800" w:header="851" w:footer="992" w:gutter="0"/>
          <w:pgNumType w:start="1"/>
          <w:cols w:space="425" w:num="1"/>
          <w:docGrid w:type="linesAndChars" w:linePitch="312" w:charSpace="0"/>
        </w:sectPr>
      </w:pPr>
      <w:r>
        <w:rPr>
          <w:rFonts w:hint="eastAsia" w:ascii="宋体"/>
          <w:sz w:val="28"/>
        </w:rPr>
        <w:t xml:space="preserve">    日期：    年   月   日           日期：    年   月   日</w:t>
      </w:r>
    </w:p>
    <w:p w14:paraId="45E390DB">
      <w:pPr>
        <w:pStyle w:val="2"/>
        <w:spacing w:before="480" w:after="360" w:line="240" w:lineRule="auto"/>
        <w:jc w:val="center"/>
        <w:rPr>
          <w:rFonts w:ascii="黑体"/>
          <w:szCs w:val="32"/>
        </w:rPr>
      </w:pPr>
      <w:commentRangeStart w:id="13"/>
      <w:bookmarkStart w:id="12" w:name="_Toc85554914"/>
      <w:bookmarkStart w:id="13" w:name="_Toc132220456"/>
      <w:bookmarkStart w:id="14" w:name="_Toc85561533"/>
      <w:r>
        <w:rPr>
          <w:rFonts w:hint="eastAsia"/>
        </w:rPr>
        <w:t>摘 要</w:t>
      </w:r>
      <w:commentRangeEnd w:id="13"/>
      <w:r>
        <w:rPr>
          <w:rStyle w:val="25"/>
          <w:vanish/>
        </w:rPr>
        <w:commentReference w:id="13"/>
      </w:r>
      <w:bookmarkEnd w:id="12"/>
      <w:bookmarkEnd w:id="13"/>
      <w:bookmarkEnd w:id="14"/>
    </w:p>
    <w:p w14:paraId="4639061D">
      <w:pPr>
        <w:spacing w:line="400" w:lineRule="exact"/>
        <w:ind w:firstLine="420" w:firstLineChars="200"/>
        <w:rPr>
          <w:rFonts w:ascii="宋体" w:hAnsi="宋体"/>
          <w:sz w:val="24"/>
          <w:szCs w:val="24"/>
        </w:rPr>
      </w:pPr>
      <w:r>
        <w:rPr>
          <w:rStyle w:val="25"/>
          <w:vanish/>
        </w:rPr>
        <w:commentReference w:id="14"/>
      </w:r>
      <w:r>
        <w:rPr>
          <w:rFonts w:hint="eastAsia" w:ascii="宋体" w:hAnsi="宋体"/>
          <w:sz w:val="24"/>
          <w:szCs w:val="24"/>
        </w:rPr>
        <w:t>学位论文是本科生从事科研工作的成果的主要表现，集中表明了作者在研究工作中获得的新的发明、理论或见解，也是科研领域中的重要文献资料和社会的宝贵财富。</w:t>
      </w:r>
    </w:p>
    <w:p w14:paraId="14AC573C">
      <w:pPr>
        <w:spacing w:line="400" w:lineRule="exact"/>
        <w:ind w:firstLine="480" w:firstLineChars="200"/>
        <w:rPr>
          <w:rFonts w:ascii="宋体" w:hAnsi="宋体"/>
          <w:sz w:val="24"/>
          <w:szCs w:val="24"/>
        </w:rPr>
      </w:pPr>
      <w:r>
        <w:rPr>
          <w:rFonts w:hint="eastAsia" w:ascii="宋体" w:hAnsi="宋体"/>
          <w:sz w:val="24"/>
          <w:szCs w:val="24"/>
        </w:rPr>
        <w:t>为了提高本科生学位论文的质量，做到学位论文在内容和格式上的规范化与统一化，特制作本模板。</w:t>
      </w:r>
    </w:p>
    <w:p w14:paraId="329B6453">
      <w:pPr>
        <w:spacing w:line="500" w:lineRule="exact"/>
        <w:rPr>
          <w:rFonts w:ascii="宋体" w:hAnsi="宋体"/>
          <w:sz w:val="28"/>
          <w:szCs w:val="28"/>
        </w:rPr>
      </w:pPr>
      <w:commentRangeStart w:id="15"/>
    </w:p>
    <w:commentRangeEnd w:id="15"/>
    <w:p w14:paraId="0E64A197">
      <w:pPr>
        <w:spacing w:line="400" w:lineRule="exact"/>
        <w:rPr>
          <w:rFonts w:ascii="宋体" w:hAnsi="宋体"/>
          <w:sz w:val="24"/>
          <w:szCs w:val="24"/>
        </w:rPr>
      </w:pPr>
      <w:r>
        <w:rPr>
          <w:rStyle w:val="25"/>
          <w:vanish/>
        </w:rPr>
        <w:commentReference w:id="15"/>
      </w:r>
      <w:r>
        <w:rPr>
          <w:rFonts w:hint="eastAsia" w:ascii="宋体" w:hAnsi="宋体"/>
          <w:b/>
          <w:sz w:val="24"/>
          <w:szCs w:val="24"/>
        </w:rPr>
        <w:t>关键词</w:t>
      </w:r>
      <w:r>
        <w:rPr>
          <w:rFonts w:hint="eastAsia" w:ascii="宋体" w:hAnsi="宋体"/>
          <w:sz w:val="24"/>
          <w:szCs w:val="24"/>
        </w:rPr>
        <w:t>：</w:t>
      </w:r>
      <w:commentRangeStart w:id="16"/>
      <w:r>
        <w:rPr>
          <w:rFonts w:hint="eastAsia" w:ascii="宋体" w:hAnsi="宋体"/>
          <w:sz w:val="24"/>
          <w:szCs w:val="24"/>
        </w:rPr>
        <w:t>学位论文，论文格式，规范化，模板</w:t>
      </w:r>
      <w:commentRangeEnd w:id="16"/>
      <w:r>
        <w:rPr>
          <w:rFonts w:ascii="宋体" w:hAnsi="宋体"/>
          <w:sz w:val="24"/>
          <w:szCs w:val="24"/>
        </w:rPr>
        <w:commentReference w:id="16"/>
      </w:r>
    </w:p>
    <w:p w14:paraId="4597E4BD">
      <w:pPr>
        <w:widowControl/>
        <w:jc w:val="left"/>
        <w:rPr>
          <w:rFonts w:ascii="Arial Unicode MS" w:hAnsi="Arial Unicode MS" w:eastAsia="Arial Unicode MS" w:cs="Arial Unicode MS"/>
          <w:b/>
          <w:bCs/>
          <w:kern w:val="44"/>
          <w:sz w:val="32"/>
          <w:szCs w:val="44"/>
        </w:rPr>
      </w:pPr>
      <w:bookmarkStart w:id="15" w:name="_Toc85561534"/>
      <w:bookmarkStart w:id="16" w:name="_Toc85554915"/>
      <w:r>
        <w:rPr>
          <w:rFonts w:ascii="Arial Unicode MS" w:hAnsi="Arial Unicode MS" w:eastAsia="Arial Unicode MS" w:cs="Arial Unicode MS"/>
        </w:rPr>
        <w:br w:type="page"/>
      </w:r>
    </w:p>
    <w:p w14:paraId="6F2EFA0E">
      <w:pPr>
        <w:pStyle w:val="2"/>
        <w:spacing w:before="480" w:after="360" w:line="240" w:lineRule="auto"/>
        <w:jc w:val="center"/>
        <w:rPr>
          <w:rFonts w:ascii="Arial Unicode MS" w:hAnsi="Arial Unicode MS" w:eastAsia="Arial Unicode MS" w:cs="Arial Unicode MS"/>
          <w:szCs w:val="32"/>
        </w:rPr>
      </w:pPr>
      <w:commentRangeStart w:id="17"/>
      <w:bookmarkStart w:id="17" w:name="_Toc132220457"/>
      <w:r>
        <w:rPr>
          <w:rFonts w:hint="eastAsia" w:ascii="Arial Unicode MS" w:hAnsi="Arial Unicode MS" w:eastAsia="Arial Unicode MS" w:cs="Arial Unicode MS"/>
          <w:szCs w:val="32"/>
        </w:rPr>
        <w:t>ABSTRACT</w:t>
      </w:r>
      <w:commentRangeEnd w:id="17"/>
      <w:r>
        <w:rPr>
          <w:rStyle w:val="25"/>
          <w:rFonts w:ascii="Arial Unicode MS" w:hAnsi="Arial Unicode MS" w:eastAsia="Arial Unicode MS" w:cs="Arial Unicode MS"/>
          <w:b w:val="0"/>
          <w:bCs w:val="0"/>
          <w:vanish/>
          <w:kern w:val="2"/>
          <w:sz w:val="32"/>
          <w:szCs w:val="32"/>
        </w:rPr>
        <w:commentReference w:id="17"/>
      </w:r>
      <w:bookmarkEnd w:id="15"/>
      <w:bookmarkEnd w:id="16"/>
      <w:bookmarkEnd w:id="17"/>
    </w:p>
    <w:p w14:paraId="783BCB4A">
      <w:pPr>
        <w:ind w:firstLine="480" w:firstLineChars="200"/>
        <w:rPr>
          <w:sz w:val="24"/>
          <w:szCs w:val="24"/>
        </w:rPr>
      </w:pPr>
      <w:r>
        <w:rPr>
          <w:sz w:val="24"/>
          <w:szCs w:val="24"/>
        </w:rPr>
        <w:commentReference w:id="18"/>
      </w:r>
      <w:r>
        <w:rPr>
          <w:rFonts w:hint="eastAsia"/>
          <w:sz w:val="24"/>
          <w:szCs w:val="24"/>
        </w:rPr>
        <w:t xml:space="preserve">As a primary means of demonstrating research findings for </w:t>
      </w:r>
      <w:r>
        <w:rPr>
          <w:sz w:val="24"/>
          <w:szCs w:val="24"/>
        </w:rPr>
        <w:t>undergraduate</w:t>
      </w:r>
      <w:r>
        <w:rPr>
          <w:rFonts w:hint="eastAsia"/>
          <w:sz w:val="24"/>
          <w:szCs w:val="24"/>
        </w:rPr>
        <w:t xml:space="preserve"> students, dissertation is a systematic and standardized record of the new inventions, theories or insights obtained by the author in the research work. It can not only function as an important reference when students pursue further studies, but also contribute to scientific research and social development.</w:t>
      </w:r>
    </w:p>
    <w:p w14:paraId="28F2DEC7">
      <w:pPr>
        <w:ind w:firstLine="480" w:firstLineChars="200"/>
        <w:rPr>
          <w:sz w:val="24"/>
          <w:szCs w:val="24"/>
        </w:rPr>
      </w:pPr>
      <w:r>
        <w:rPr>
          <w:rFonts w:hint="eastAsia"/>
          <w:sz w:val="24"/>
          <w:szCs w:val="24"/>
        </w:rPr>
        <w:t xml:space="preserve">This template is therefore made to improve the quality of </w:t>
      </w:r>
      <w:r>
        <w:rPr>
          <w:sz w:val="24"/>
          <w:szCs w:val="24"/>
        </w:rPr>
        <w:t>undergraduate</w:t>
      </w:r>
      <w:r>
        <w:rPr>
          <w:rFonts w:hint="eastAsia"/>
          <w:sz w:val="24"/>
          <w:szCs w:val="24"/>
        </w:rPr>
        <w:t>s</w:t>
      </w:r>
      <w:r>
        <w:rPr>
          <w:sz w:val="24"/>
          <w:szCs w:val="24"/>
        </w:rPr>
        <w:t>’</w:t>
      </w:r>
      <w:r>
        <w:rPr>
          <w:rFonts w:hint="eastAsia"/>
          <w:sz w:val="24"/>
          <w:szCs w:val="24"/>
        </w:rPr>
        <w:t xml:space="preserve"> dissertation and to further standardize it both in content and in format.</w:t>
      </w:r>
    </w:p>
    <w:p w14:paraId="08594CBE">
      <w:pPr>
        <w:spacing w:line="400" w:lineRule="exact"/>
        <w:rPr>
          <w:sz w:val="28"/>
          <w:szCs w:val="28"/>
        </w:rPr>
      </w:pPr>
      <w:commentRangeStart w:id="19"/>
    </w:p>
    <w:commentRangeEnd w:id="19"/>
    <w:p w14:paraId="64E1BD55">
      <w:pPr>
        <w:spacing w:line="400" w:lineRule="exact"/>
        <w:rPr>
          <w:sz w:val="24"/>
          <w:szCs w:val="24"/>
        </w:rPr>
      </w:pPr>
      <w:r>
        <w:rPr>
          <w:rStyle w:val="25"/>
          <w:vanish/>
        </w:rPr>
        <w:commentReference w:id="19"/>
      </w:r>
      <w:commentRangeStart w:id="20"/>
      <w:r>
        <w:rPr>
          <w:rFonts w:hint="eastAsia"/>
          <w:b/>
          <w:sz w:val="24"/>
          <w:szCs w:val="24"/>
        </w:rPr>
        <w:t>Key words:</w:t>
      </w:r>
      <w:commentRangeEnd w:id="20"/>
      <w:r>
        <w:rPr>
          <w:rStyle w:val="25"/>
        </w:rPr>
        <w:commentReference w:id="20"/>
      </w:r>
      <w:r>
        <w:rPr>
          <w:rFonts w:hint="eastAsia"/>
          <w:b/>
          <w:sz w:val="24"/>
          <w:szCs w:val="24"/>
        </w:rPr>
        <w:t xml:space="preserve"> </w:t>
      </w:r>
      <w:r>
        <w:rPr>
          <w:rFonts w:hint="eastAsia"/>
          <w:sz w:val="24"/>
          <w:szCs w:val="24"/>
        </w:rPr>
        <w:t>dissertation, dissertation format, standardization, template</w:t>
      </w:r>
    </w:p>
    <w:p w14:paraId="43295B71">
      <w:pPr>
        <w:widowControl/>
        <w:jc w:val="left"/>
        <w:rPr>
          <w:rFonts w:ascii="黑体" w:eastAsia="黑体"/>
          <w:b/>
          <w:sz w:val="32"/>
          <w:szCs w:val="32"/>
        </w:rPr>
      </w:pPr>
      <w:r>
        <w:rPr>
          <w:rFonts w:ascii="黑体" w:eastAsia="黑体"/>
          <w:b/>
          <w:sz w:val="32"/>
          <w:szCs w:val="32"/>
        </w:rPr>
        <w:br w:type="page"/>
      </w:r>
    </w:p>
    <w:p w14:paraId="0DB42F45">
      <w:pPr>
        <w:spacing w:before="480" w:after="360"/>
        <w:jc w:val="center"/>
      </w:pPr>
      <w:commentRangeStart w:id="21"/>
      <w:r>
        <w:rPr>
          <w:rFonts w:hint="eastAsia" w:ascii="黑体" w:hAnsi="黑体" w:eastAsia="黑体"/>
          <w:b/>
          <w:sz w:val="32"/>
          <w:szCs w:val="32"/>
        </w:rPr>
        <w:t>目  录</w:t>
      </w:r>
      <w:commentRangeEnd w:id="21"/>
      <w:r>
        <w:rPr>
          <w:rStyle w:val="25"/>
          <w:rFonts w:ascii="黑体" w:hAnsi="黑体" w:eastAsia="黑体"/>
          <w:b/>
          <w:vanish/>
          <w:sz w:val="32"/>
          <w:szCs w:val="32"/>
        </w:rPr>
        <w:commentReference w:id="21"/>
      </w:r>
      <w:r>
        <w:rPr>
          <w:rFonts w:ascii="黑体" w:hAnsi="黑体" w:eastAsia="黑体"/>
          <w:b/>
          <w:sz w:val="32"/>
          <w:szCs w:val="32"/>
        </w:rPr>
        <w:fldChar w:fldCharType="begin"/>
      </w:r>
      <w:r>
        <w:rPr>
          <w:rFonts w:ascii="黑体" w:hAnsi="黑体" w:eastAsia="黑体"/>
          <w:b/>
          <w:sz w:val="32"/>
          <w:szCs w:val="32"/>
        </w:rPr>
        <w:instrText xml:space="preserve"> TOC \o "1-3" \h \z \u </w:instrText>
      </w:r>
      <w:r>
        <w:rPr>
          <w:rFonts w:ascii="黑体" w:hAnsi="黑体" w:eastAsia="黑体"/>
          <w:b/>
          <w:sz w:val="32"/>
          <w:szCs w:val="32"/>
        </w:rPr>
        <w:fldChar w:fldCharType="separate"/>
      </w:r>
    </w:p>
    <w:p w14:paraId="54862316">
      <w:pPr>
        <w:pStyle w:val="15"/>
        <w:rPr>
          <w:rFonts w:asciiTheme="minorHAnsi" w:hAnsiTheme="minorHAnsi" w:eastAsiaTheme="minorEastAsia" w:cstheme="minorBidi"/>
          <w:sz w:val="21"/>
          <w:szCs w:val="22"/>
        </w:rPr>
      </w:pPr>
      <w:r>
        <w:fldChar w:fldCharType="begin"/>
      </w:r>
      <w:r>
        <w:instrText xml:space="preserve"> HYPERLINK \l "_Toc132220456" </w:instrText>
      </w:r>
      <w:r>
        <w:fldChar w:fldCharType="separate"/>
      </w:r>
      <w:r>
        <w:rPr>
          <w:rStyle w:val="24"/>
        </w:rPr>
        <w:t>摘 要</w:t>
      </w:r>
      <w:r>
        <w:tab/>
      </w:r>
      <w:r>
        <w:fldChar w:fldCharType="begin"/>
      </w:r>
      <w:r>
        <w:instrText xml:space="preserve"> PAGEREF _Toc132220456 \h </w:instrText>
      </w:r>
      <w:r>
        <w:fldChar w:fldCharType="separate"/>
      </w:r>
      <w:r>
        <w:t>I</w:t>
      </w:r>
      <w:r>
        <w:fldChar w:fldCharType="end"/>
      </w:r>
      <w:r>
        <w:fldChar w:fldCharType="end"/>
      </w:r>
    </w:p>
    <w:p w14:paraId="38FCE599">
      <w:pPr>
        <w:pStyle w:val="15"/>
        <w:rPr>
          <w:rFonts w:eastAsiaTheme="minorEastAsia" w:cstheme="minorBidi"/>
          <w:sz w:val="21"/>
          <w:szCs w:val="22"/>
        </w:rPr>
      </w:pPr>
      <w:r>
        <w:fldChar w:fldCharType="begin"/>
      </w:r>
      <w:r>
        <w:instrText xml:space="preserve"> HYPERLINK \l "_Toc132220457" </w:instrText>
      </w:r>
      <w:r>
        <w:fldChar w:fldCharType="separate"/>
      </w:r>
      <w:r>
        <w:rPr>
          <w:rStyle w:val="24"/>
          <w:rFonts w:ascii="Arial Narrow" w:hAnsi="Arial Narrow" w:eastAsia="Arial Unicode MS" w:cs="Arial Unicode MS"/>
        </w:rPr>
        <w:t>ABSTRACT</w:t>
      </w:r>
      <w:r>
        <w:tab/>
      </w:r>
      <w:r>
        <w:rPr>
          <w:rFonts w:cs="Times New Roman"/>
        </w:rPr>
        <w:fldChar w:fldCharType="begin"/>
      </w:r>
      <w:r>
        <w:rPr>
          <w:rFonts w:cs="Times New Roman"/>
        </w:rPr>
        <w:instrText xml:space="preserve"> PAGEREF _Toc132220457 \h </w:instrText>
      </w:r>
      <w:r>
        <w:rPr>
          <w:rFonts w:cs="Times New Roman"/>
        </w:rPr>
        <w:fldChar w:fldCharType="separate"/>
      </w:r>
      <w:r>
        <w:rPr>
          <w:rFonts w:cs="Times New Roman"/>
        </w:rPr>
        <w:t>II</w:t>
      </w:r>
      <w:r>
        <w:rPr>
          <w:rFonts w:cs="Times New Roman"/>
        </w:rPr>
        <w:fldChar w:fldCharType="end"/>
      </w:r>
      <w:r>
        <w:rPr>
          <w:rFonts w:cs="Times New Roman"/>
        </w:rPr>
        <w:fldChar w:fldCharType="end"/>
      </w:r>
    </w:p>
    <w:p w14:paraId="5900F9EB">
      <w:pPr>
        <w:pStyle w:val="15"/>
        <w:rPr>
          <w:rFonts w:eastAsiaTheme="minorEastAsia"/>
          <w:sz w:val="21"/>
          <w:szCs w:val="22"/>
        </w:rPr>
      </w:pPr>
      <w:r>
        <w:fldChar w:fldCharType="begin"/>
      </w:r>
      <w:r>
        <w:instrText xml:space="preserve"> HYPERLINK \l "_Toc132220458" </w:instrText>
      </w:r>
      <w:r>
        <w:fldChar w:fldCharType="separate"/>
      </w:r>
      <w:r>
        <w:rPr>
          <w:rStyle w:val="24"/>
          <w:rFonts w:cs="Times New Roman"/>
        </w:rPr>
        <w:t>第一章 绪论</w:t>
      </w:r>
      <w:r>
        <w:tab/>
      </w:r>
      <w:r>
        <w:fldChar w:fldCharType="begin"/>
      </w:r>
      <w:r>
        <w:instrText xml:space="preserve"> PAGEREF _Toc132220458 \h </w:instrText>
      </w:r>
      <w:r>
        <w:fldChar w:fldCharType="separate"/>
      </w:r>
      <w:r>
        <w:t>1</w:t>
      </w:r>
      <w:r>
        <w:fldChar w:fldCharType="end"/>
      </w:r>
      <w:r>
        <w:fldChar w:fldCharType="end"/>
      </w:r>
    </w:p>
    <w:p w14:paraId="15809653">
      <w:pPr>
        <w:pStyle w:val="16"/>
        <w:rPr>
          <w:rFonts w:eastAsiaTheme="minorEastAsia"/>
          <w:sz w:val="21"/>
          <w:szCs w:val="22"/>
        </w:rPr>
      </w:pPr>
      <w:r>
        <w:fldChar w:fldCharType="begin"/>
      </w:r>
      <w:r>
        <w:instrText xml:space="preserve"> HYPERLINK \l "_Toc132220459" </w:instrText>
      </w:r>
      <w:r>
        <w:fldChar w:fldCharType="separate"/>
      </w:r>
      <w:r>
        <w:rPr>
          <w:rStyle w:val="24"/>
        </w:rPr>
        <w:t>1.1 引言</w:t>
      </w:r>
      <w:r>
        <w:tab/>
      </w:r>
      <w:r>
        <w:fldChar w:fldCharType="begin"/>
      </w:r>
      <w:r>
        <w:instrText xml:space="preserve"> PAGEREF _Toc132220459 \h </w:instrText>
      </w:r>
      <w:r>
        <w:fldChar w:fldCharType="separate"/>
      </w:r>
      <w:r>
        <w:t>1</w:t>
      </w:r>
      <w:r>
        <w:fldChar w:fldCharType="end"/>
      </w:r>
      <w:r>
        <w:fldChar w:fldCharType="end"/>
      </w:r>
    </w:p>
    <w:p w14:paraId="01139B7D">
      <w:pPr>
        <w:pStyle w:val="16"/>
        <w:rPr>
          <w:rFonts w:eastAsiaTheme="minorEastAsia"/>
          <w:sz w:val="21"/>
          <w:szCs w:val="22"/>
        </w:rPr>
      </w:pPr>
      <w:r>
        <w:fldChar w:fldCharType="begin"/>
      </w:r>
      <w:r>
        <w:instrText xml:space="preserve"> HYPERLINK \l "_Toc132220460" </w:instrText>
      </w:r>
      <w:r>
        <w:fldChar w:fldCharType="separate"/>
      </w:r>
      <w:r>
        <w:rPr>
          <w:rStyle w:val="24"/>
        </w:rPr>
        <w:t>1.2 本文研究主要内容</w:t>
      </w:r>
      <w:r>
        <w:tab/>
      </w:r>
      <w:r>
        <w:fldChar w:fldCharType="begin"/>
      </w:r>
      <w:r>
        <w:instrText xml:space="preserve"> PAGEREF _Toc132220460 \h </w:instrText>
      </w:r>
      <w:r>
        <w:fldChar w:fldCharType="separate"/>
      </w:r>
      <w:r>
        <w:t>1</w:t>
      </w:r>
      <w:r>
        <w:fldChar w:fldCharType="end"/>
      </w:r>
      <w:r>
        <w:fldChar w:fldCharType="end"/>
      </w:r>
    </w:p>
    <w:p w14:paraId="6840B9C3">
      <w:pPr>
        <w:pStyle w:val="16"/>
        <w:rPr>
          <w:rFonts w:eastAsiaTheme="minorEastAsia"/>
          <w:sz w:val="21"/>
          <w:szCs w:val="22"/>
        </w:rPr>
      </w:pPr>
      <w:r>
        <w:fldChar w:fldCharType="begin"/>
      </w:r>
      <w:r>
        <w:instrText xml:space="preserve"> HYPERLINK \l "_Toc132220461" </w:instrText>
      </w:r>
      <w:r>
        <w:fldChar w:fldCharType="separate"/>
      </w:r>
      <w:r>
        <w:rPr>
          <w:rStyle w:val="24"/>
        </w:rPr>
        <w:t>1.3 本文研究意义</w:t>
      </w:r>
      <w:r>
        <w:tab/>
      </w:r>
      <w:r>
        <w:fldChar w:fldCharType="begin"/>
      </w:r>
      <w:r>
        <w:instrText xml:space="preserve"> PAGEREF _Toc132220461 \h </w:instrText>
      </w:r>
      <w:r>
        <w:fldChar w:fldCharType="separate"/>
      </w:r>
      <w:r>
        <w:t>1</w:t>
      </w:r>
      <w:r>
        <w:fldChar w:fldCharType="end"/>
      </w:r>
      <w:r>
        <w:fldChar w:fldCharType="end"/>
      </w:r>
    </w:p>
    <w:p w14:paraId="16236641">
      <w:pPr>
        <w:pStyle w:val="16"/>
        <w:rPr>
          <w:rFonts w:eastAsiaTheme="minorEastAsia"/>
          <w:sz w:val="21"/>
          <w:szCs w:val="22"/>
        </w:rPr>
      </w:pPr>
      <w:r>
        <w:fldChar w:fldCharType="begin"/>
      </w:r>
      <w:r>
        <w:instrText xml:space="preserve"> HYPERLINK \l "_Toc132220462" </w:instrText>
      </w:r>
      <w:r>
        <w:fldChar w:fldCharType="separate"/>
      </w:r>
      <w:r>
        <w:rPr>
          <w:rStyle w:val="24"/>
        </w:rPr>
        <w:t>1.4 本章小结</w:t>
      </w:r>
      <w:r>
        <w:tab/>
      </w:r>
      <w:r>
        <w:fldChar w:fldCharType="begin"/>
      </w:r>
      <w:r>
        <w:instrText xml:space="preserve"> PAGEREF _Toc132220462 \h </w:instrText>
      </w:r>
      <w:r>
        <w:fldChar w:fldCharType="separate"/>
      </w:r>
      <w:r>
        <w:t>1</w:t>
      </w:r>
      <w:r>
        <w:fldChar w:fldCharType="end"/>
      </w:r>
      <w:r>
        <w:fldChar w:fldCharType="end"/>
      </w:r>
    </w:p>
    <w:p w14:paraId="67168694">
      <w:pPr>
        <w:pStyle w:val="15"/>
        <w:rPr>
          <w:rFonts w:eastAsiaTheme="minorEastAsia"/>
          <w:sz w:val="21"/>
          <w:szCs w:val="22"/>
        </w:rPr>
      </w:pPr>
      <w:r>
        <w:fldChar w:fldCharType="begin"/>
      </w:r>
      <w:r>
        <w:instrText xml:space="preserve"> HYPERLINK \l "_Toc132220463" </w:instrText>
      </w:r>
      <w:r>
        <w:fldChar w:fldCharType="separate"/>
      </w:r>
      <w:r>
        <w:rPr>
          <w:rStyle w:val="24"/>
          <w:rFonts w:cs="Times New Roman"/>
        </w:rPr>
        <w:t>第二章 正文文字格式</w:t>
      </w:r>
      <w:r>
        <w:tab/>
      </w:r>
      <w:r>
        <w:fldChar w:fldCharType="begin"/>
      </w:r>
      <w:r>
        <w:instrText xml:space="preserve"> PAGEREF _Toc132220463 \h </w:instrText>
      </w:r>
      <w:r>
        <w:fldChar w:fldCharType="separate"/>
      </w:r>
      <w:r>
        <w:t>2</w:t>
      </w:r>
      <w:r>
        <w:fldChar w:fldCharType="end"/>
      </w:r>
      <w:r>
        <w:fldChar w:fldCharType="end"/>
      </w:r>
    </w:p>
    <w:p w14:paraId="6635DA18">
      <w:pPr>
        <w:pStyle w:val="16"/>
        <w:rPr>
          <w:rFonts w:eastAsiaTheme="minorEastAsia"/>
          <w:sz w:val="21"/>
          <w:szCs w:val="22"/>
        </w:rPr>
      </w:pPr>
      <w:r>
        <w:fldChar w:fldCharType="begin"/>
      </w:r>
      <w:r>
        <w:instrText xml:space="preserve"> HYPERLINK \l "_Toc132220464" </w:instrText>
      </w:r>
      <w:r>
        <w:fldChar w:fldCharType="separate"/>
      </w:r>
      <w:r>
        <w:rPr>
          <w:rStyle w:val="24"/>
        </w:rPr>
        <w:t>2.1 论文正文</w:t>
      </w:r>
      <w:r>
        <w:tab/>
      </w:r>
      <w:r>
        <w:fldChar w:fldCharType="begin"/>
      </w:r>
      <w:r>
        <w:instrText xml:space="preserve"> PAGEREF _Toc132220464 \h </w:instrText>
      </w:r>
      <w:r>
        <w:fldChar w:fldCharType="separate"/>
      </w:r>
      <w:r>
        <w:t>2</w:t>
      </w:r>
      <w:r>
        <w:fldChar w:fldCharType="end"/>
      </w:r>
      <w:r>
        <w:fldChar w:fldCharType="end"/>
      </w:r>
    </w:p>
    <w:p w14:paraId="3AFCAE00">
      <w:pPr>
        <w:pStyle w:val="16"/>
        <w:rPr>
          <w:rFonts w:eastAsiaTheme="minorEastAsia"/>
          <w:sz w:val="21"/>
          <w:szCs w:val="22"/>
        </w:rPr>
      </w:pPr>
      <w:r>
        <w:fldChar w:fldCharType="begin"/>
      </w:r>
      <w:r>
        <w:instrText xml:space="preserve"> HYPERLINK \l "_Toc132220465" </w:instrText>
      </w:r>
      <w:r>
        <w:fldChar w:fldCharType="separate"/>
      </w:r>
      <w:r>
        <w:rPr>
          <w:rStyle w:val="24"/>
        </w:rPr>
        <w:t>2.2 字数要求</w:t>
      </w:r>
      <w:r>
        <w:tab/>
      </w:r>
      <w:r>
        <w:fldChar w:fldCharType="begin"/>
      </w:r>
      <w:r>
        <w:instrText xml:space="preserve"> PAGEREF _Toc132220465 \h </w:instrText>
      </w:r>
      <w:r>
        <w:fldChar w:fldCharType="separate"/>
      </w:r>
      <w:r>
        <w:t>2</w:t>
      </w:r>
      <w:r>
        <w:fldChar w:fldCharType="end"/>
      </w:r>
      <w:r>
        <w:fldChar w:fldCharType="end"/>
      </w:r>
    </w:p>
    <w:p w14:paraId="0AAC0354">
      <w:pPr>
        <w:pStyle w:val="9"/>
        <w:rPr>
          <w:szCs w:val="22"/>
        </w:rPr>
      </w:pPr>
      <w:r>
        <w:fldChar w:fldCharType="begin"/>
      </w:r>
      <w:r>
        <w:instrText xml:space="preserve"> HYPERLINK \l "_Toc132220466" </w:instrText>
      </w:r>
      <w:r>
        <w:fldChar w:fldCharType="separate"/>
      </w:r>
      <w:r>
        <w:rPr>
          <w:rStyle w:val="24"/>
        </w:rPr>
        <w:t>2.2.1 本科论文要求</w:t>
      </w:r>
      <w:r>
        <w:tab/>
      </w:r>
      <w:r>
        <w:fldChar w:fldCharType="begin"/>
      </w:r>
      <w:r>
        <w:instrText xml:space="preserve"> PAGEREF _Toc132220466 \h </w:instrText>
      </w:r>
      <w:r>
        <w:fldChar w:fldCharType="separate"/>
      </w:r>
      <w:r>
        <w:t>2</w:t>
      </w:r>
      <w:r>
        <w:fldChar w:fldCharType="end"/>
      </w:r>
      <w:r>
        <w:fldChar w:fldCharType="end"/>
      </w:r>
    </w:p>
    <w:p w14:paraId="04087261">
      <w:pPr>
        <w:pStyle w:val="16"/>
        <w:rPr>
          <w:rFonts w:eastAsiaTheme="minorEastAsia"/>
          <w:sz w:val="21"/>
          <w:szCs w:val="22"/>
        </w:rPr>
      </w:pPr>
      <w:r>
        <w:fldChar w:fldCharType="begin"/>
      </w:r>
      <w:r>
        <w:instrText xml:space="preserve"> HYPERLINK \l "_Toc132220467" </w:instrText>
      </w:r>
      <w:r>
        <w:fldChar w:fldCharType="separate"/>
      </w:r>
      <w:r>
        <w:rPr>
          <w:rStyle w:val="24"/>
        </w:rPr>
        <w:t>2.3 本章小结</w:t>
      </w:r>
      <w:r>
        <w:tab/>
      </w:r>
      <w:r>
        <w:fldChar w:fldCharType="begin"/>
      </w:r>
      <w:r>
        <w:instrText xml:space="preserve"> PAGEREF _Toc132220467 \h </w:instrText>
      </w:r>
      <w:r>
        <w:fldChar w:fldCharType="separate"/>
      </w:r>
      <w:r>
        <w:t>2</w:t>
      </w:r>
      <w:r>
        <w:fldChar w:fldCharType="end"/>
      </w:r>
      <w:r>
        <w:fldChar w:fldCharType="end"/>
      </w:r>
    </w:p>
    <w:p w14:paraId="5318A3F1">
      <w:pPr>
        <w:pStyle w:val="15"/>
        <w:rPr>
          <w:rFonts w:eastAsiaTheme="minorEastAsia"/>
          <w:sz w:val="21"/>
          <w:szCs w:val="22"/>
        </w:rPr>
      </w:pPr>
      <w:r>
        <w:fldChar w:fldCharType="begin"/>
      </w:r>
      <w:r>
        <w:instrText xml:space="preserve"> HYPERLINK \l "_Toc132220468" </w:instrText>
      </w:r>
      <w:r>
        <w:fldChar w:fldCharType="separate"/>
      </w:r>
      <w:r>
        <w:rPr>
          <w:rStyle w:val="24"/>
          <w:rFonts w:cs="Times New Roman"/>
        </w:rPr>
        <w:t>第三章 图表、公式格式</w:t>
      </w:r>
      <w:r>
        <w:tab/>
      </w:r>
      <w:r>
        <w:fldChar w:fldCharType="begin"/>
      </w:r>
      <w:r>
        <w:instrText xml:space="preserve"> PAGEREF _Toc132220468 \h </w:instrText>
      </w:r>
      <w:r>
        <w:fldChar w:fldCharType="separate"/>
      </w:r>
      <w:r>
        <w:t>3</w:t>
      </w:r>
      <w:r>
        <w:fldChar w:fldCharType="end"/>
      </w:r>
      <w:r>
        <w:fldChar w:fldCharType="end"/>
      </w:r>
    </w:p>
    <w:p w14:paraId="735630EF">
      <w:pPr>
        <w:pStyle w:val="16"/>
        <w:rPr>
          <w:rFonts w:eastAsiaTheme="minorEastAsia"/>
          <w:sz w:val="21"/>
          <w:szCs w:val="22"/>
        </w:rPr>
      </w:pPr>
      <w:r>
        <w:fldChar w:fldCharType="begin"/>
      </w:r>
      <w:r>
        <w:instrText xml:space="preserve"> HYPERLINK \l "_Toc132220469" </w:instrText>
      </w:r>
      <w:r>
        <w:fldChar w:fldCharType="separate"/>
      </w:r>
      <w:r>
        <w:rPr>
          <w:rStyle w:val="24"/>
        </w:rPr>
        <w:t>3.1 图表格式</w:t>
      </w:r>
      <w:r>
        <w:tab/>
      </w:r>
      <w:r>
        <w:fldChar w:fldCharType="begin"/>
      </w:r>
      <w:r>
        <w:instrText xml:space="preserve"> PAGEREF _Toc132220469 \h </w:instrText>
      </w:r>
      <w:r>
        <w:fldChar w:fldCharType="separate"/>
      </w:r>
      <w:r>
        <w:t>3</w:t>
      </w:r>
      <w:r>
        <w:fldChar w:fldCharType="end"/>
      </w:r>
      <w:r>
        <w:fldChar w:fldCharType="end"/>
      </w:r>
    </w:p>
    <w:p w14:paraId="4CA03F9A">
      <w:pPr>
        <w:pStyle w:val="16"/>
        <w:rPr>
          <w:rFonts w:eastAsiaTheme="minorEastAsia"/>
          <w:sz w:val="21"/>
          <w:szCs w:val="22"/>
        </w:rPr>
      </w:pPr>
      <w:r>
        <w:fldChar w:fldCharType="begin"/>
      </w:r>
      <w:r>
        <w:instrText xml:space="preserve"> HYPERLINK \l "_Toc132220470" </w:instrText>
      </w:r>
      <w:r>
        <w:fldChar w:fldCharType="separate"/>
      </w:r>
      <w:r>
        <w:rPr>
          <w:rStyle w:val="24"/>
        </w:rPr>
        <w:t>3.2 公式格式</w:t>
      </w:r>
      <w:r>
        <w:tab/>
      </w:r>
      <w:r>
        <w:fldChar w:fldCharType="begin"/>
      </w:r>
      <w:r>
        <w:instrText xml:space="preserve"> PAGEREF _Toc132220470 \h </w:instrText>
      </w:r>
      <w:r>
        <w:fldChar w:fldCharType="separate"/>
      </w:r>
      <w:r>
        <w:t>5</w:t>
      </w:r>
      <w:r>
        <w:fldChar w:fldCharType="end"/>
      </w:r>
      <w:r>
        <w:fldChar w:fldCharType="end"/>
      </w:r>
    </w:p>
    <w:p w14:paraId="3AB4DDAC">
      <w:pPr>
        <w:pStyle w:val="16"/>
        <w:rPr>
          <w:rFonts w:eastAsiaTheme="minorEastAsia"/>
          <w:sz w:val="21"/>
          <w:szCs w:val="22"/>
        </w:rPr>
      </w:pPr>
      <w:r>
        <w:fldChar w:fldCharType="begin"/>
      </w:r>
      <w:r>
        <w:instrText xml:space="preserve"> HYPERLINK \l "_Toc132220471" </w:instrText>
      </w:r>
      <w:r>
        <w:fldChar w:fldCharType="separate"/>
      </w:r>
      <w:r>
        <w:rPr>
          <w:rStyle w:val="24"/>
        </w:rPr>
        <w:t>3.3 本章小结</w:t>
      </w:r>
      <w:r>
        <w:tab/>
      </w:r>
      <w:r>
        <w:fldChar w:fldCharType="begin"/>
      </w:r>
      <w:r>
        <w:instrText xml:space="preserve"> PAGEREF _Toc132220471 \h </w:instrText>
      </w:r>
      <w:r>
        <w:fldChar w:fldCharType="separate"/>
      </w:r>
      <w:r>
        <w:t>5</w:t>
      </w:r>
      <w:r>
        <w:fldChar w:fldCharType="end"/>
      </w:r>
      <w:r>
        <w:fldChar w:fldCharType="end"/>
      </w:r>
    </w:p>
    <w:p w14:paraId="47A8EA72">
      <w:pPr>
        <w:pStyle w:val="15"/>
        <w:rPr>
          <w:rFonts w:eastAsiaTheme="minorEastAsia"/>
          <w:sz w:val="21"/>
          <w:szCs w:val="22"/>
        </w:rPr>
      </w:pPr>
      <w:r>
        <w:fldChar w:fldCharType="begin"/>
      </w:r>
      <w:r>
        <w:instrText xml:space="preserve"> HYPERLINK \l "_Toc132220472" </w:instrText>
      </w:r>
      <w:r>
        <w:fldChar w:fldCharType="separate"/>
      </w:r>
      <w:r>
        <w:rPr>
          <w:rStyle w:val="24"/>
          <w:rFonts w:cs="Times New Roman"/>
        </w:rPr>
        <w:t>第四章 全文总结</w:t>
      </w:r>
      <w:r>
        <w:tab/>
      </w:r>
      <w:r>
        <w:fldChar w:fldCharType="begin"/>
      </w:r>
      <w:r>
        <w:instrText xml:space="preserve"> PAGEREF _Toc132220472 \h </w:instrText>
      </w:r>
      <w:r>
        <w:fldChar w:fldCharType="separate"/>
      </w:r>
      <w:r>
        <w:t>6</w:t>
      </w:r>
      <w:r>
        <w:fldChar w:fldCharType="end"/>
      </w:r>
      <w:r>
        <w:fldChar w:fldCharType="end"/>
      </w:r>
    </w:p>
    <w:p w14:paraId="363704E3">
      <w:pPr>
        <w:pStyle w:val="16"/>
        <w:rPr>
          <w:rFonts w:eastAsiaTheme="minorEastAsia"/>
          <w:sz w:val="21"/>
          <w:szCs w:val="22"/>
        </w:rPr>
      </w:pPr>
      <w:r>
        <w:fldChar w:fldCharType="begin"/>
      </w:r>
      <w:r>
        <w:instrText xml:space="preserve"> HYPERLINK \l "_Toc132220473" </w:instrText>
      </w:r>
      <w:r>
        <w:fldChar w:fldCharType="separate"/>
      </w:r>
      <w:r>
        <w:rPr>
          <w:rStyle w:val="24"/>
        </w:rPr>
        <w:t>4.1 主要结论</w:t>
      </w:r>
      <w:r>
        <w:tab/>
      </w:r>
      <w:r>
        <w:fldChar w:fldCharType="begin"/>
      </w:r>
      <w:r>
        <w:instrText xml:space="preserve"> PAGEREF _Toc132220473 \h </w:instrText>
      </w:r>
      <w:r>
        <w:fldChar w:fldCharType="separate"/>
      </w:r>
      <w:r>
        <w:t>6</w:t>
      </w:r>
      <w:r>
        <w:fldChar w:fldCharType="end"/>
      </w:r>
      <w:r>
        <w:fldChar w:fldCharType="end"/>
      </w:r>
    </w:p>
    <w:p w14:paraId="77C33A66">
      <w:pPr>
        <w:pStyle w:val="16"/>
        <w:rPr>
          <w:rFonts w:eastAsiaTheme="minorEastAsia"/>
          <w:sz w:val="21"/>
          <w:szCs w:val="22"/>
        </w:rPr>
      </w:pPr>
      <w:r>
        <w:fldChar w:fldCharType="begin"/>
      </w:r>
      <w:r>
        <w:instrText xml:space="preserve"> HYPERLINK \l "_Toc132220474" </w:instrText>
      </w:r>
      <w:r>
        <w:fldChar w:fldCharType="separate"/>
      </w:r>
      <w:r>
        <w:rPr>
          <w:rStyle w:val="24"/>
        </w:rPr>
        <w:t>4.2 研究展望</w:t>
      </w:r>
      <w:r>
        <w:tab/>
      </w:r>
      <w:r>
        <w:fldChar w:fldCharType="begin"/>
      </w:r>
      <w:r>
        <w:instrText xml:space="preserve"> PAGEREF _Toc132220474 \h </w:instrText>
      </w:r>
      <w:r>
        <w:fldChar w:fldCharType="separate"/>
      </w:r>
      <w:r>
        <w:t>6</w:t>
      </w:r>
      <w:r>
        <w:fldChar w:fldCharType="end"/>
      </w:r>
      <w:r>
        <w:fldChar w:fldCharType="end"/>
      </w:r>
    </w:p>
    <w:p w14:paraId="17A45544">
      <w:pPr>
        <w:pStyle w:val="15"/>
        <w:rPr>
          <w:rFonts w:eastAsiaTheme="minorEastAsia"/>
          <w:sz w:val="21"/>
          <w:szCs w:val="22"/>
        </w:rPr>
      </w:pPr>
      <w:r>
        <w:fldChar w:fldCharType="begin"/>
      </w:r>
      <w:r>
        <w:instrText xml:space="preserve"> HYPERLINK \l "_Toc132220475" </w:instrText>
      </w:r>
      <w:r>
        <w:fldChar w:fldCharType="separate"/>
      </w:r>
      <w:r>
        <w:rPr>
          <w:rStyle w:val="24"/>
          <w:rFonts w:cs="Times New Roman"/>
        </w:rPr>
        <w:t>参 考 文 献</w:t>
      </w:r>
      <w:r>
        <w:tab/>
      </w:r>
      <w:r>
        <w:fldChar w:fldCharType="begin"/>
      </w:r>
      <w:r>
        <w:instrText xml:space="preserve"> PAGEREF _Toc132220475 \h </w:instrText>
      </w:r>
      <w:r>
        <w:fldChar w:fldCharType="separate"/>
      </w:r>
      <w:r>
        <w:t>7</w:t>
      </w:r>
      <w:r>
        <w:fldChar w:fldCharType="end"/>
      </w:r>
      <w:r>
        <w:fldChar w:fldCharType="end"/>
      </w:r>
    </w:p>
    <w:p w14:paraId="1667CF12">
      <w:pPr>
        <w:pStyle w:val="15"/>
        <w:rPr>
          <w:rFonts w:eastAsiaTheme="minorEastAsia"/>
          <w:sz w:val="21"/>
          <w:szCs w:val="22"/>
        </w:rPr>
      </w:pPr>
      <w:r>
        <w:fldChar w:fldCharType="begin"/>
      </w:r>
      <w:r>
        <w:instrText xml:space="preserve"> HYPERLINK \l "_Toc132220476" </w:instrText>
      </w:r>
      <w:r>
        <w:fldChar w:fldCharType="separate"/>
      </w:r>
      <w:r>
        <w:rPr>
          <w:rStyle w:val="24"/>
          <w:rFonts w:cs="Times New Roman"/>
        </w:rPr>
        <w:t>符号与标记（附录1）</w:t>
      </w:r>
      <w:r>
        <w:tab/>
      </w:r>
      <w:r>
        <w:fldChar w:fldCharType="begin"/>
      </w:r>
      <w:r>
        <w:instrText xml:space="preserve"> PAGEREF _Toc132220476 \h </w:instrText>
      </w:r>
      <w:r>
        <w:fldChar w:fldCharType="separate"/>
      </w:r>
      <w:r>
        <w:t>8</w:t>
      </w:r>
      <w:r>
        <w:fldChar w:fldCharType="end"/>
      </w:r>
      <w:r>
        <w:fldChar w:fldCharType="end"/>
      </w:r>
    </w:p>
    <w:p w14:paraId="277FB650">
      <w:pPr>
        <w:pStyle w:val="15"/>
        <w:rPr>
          <w:rFonts w:eastAsiaTheme="minorEastAsia"/>
          <w:sz w:val="21"/>
          <w:szCs w:val="22"/>
        </w:rPr>
      </w:pPr>
      <w:r>
        <w:fldChar w:fldCharType="begin"/>
      </w:r>
      <w:r>
        <w:instrText xml:space="preserve"> HYPERLINK \l "_Toc132220477" </w:instrText>
      </w:r>
      <w:r>
        <w:fldChar w:fldCharType="separate"/>
      </w:r>
      <w:r>
        <w:rPr>
          <w:rStyle w:val="24"/>
          <w:rFonts w:cs="Times New Roman"/>
        </w:rPr>
        <w:t>攻读学位期间学术论文和科研成果目录</w:t>
      </w:r>
      <w:r>
        <w:tab/>
      </w:r>
      <w:r>
        <w:fldChar w:fldCharType="begin"/>
      </w:r>
      <w:r>
        <w:instrText xml:space="preserve"> PAGEREF _Toc132220477 \h </w:instrText>
      </w:r>
      <w:r>
        <w:fldChar w:fldCharType="separate"/>
      </w:r>
      <w:r>
        <w:t>9</w:t>
      </w:r>
      <w:r>
        <w:fldChar w:fldCharType="end"/>
      </w:r>
      <w:r>
        <w:fldChar w:fldCharType="end"/>
      </w:r>
    </w:p>
    <w:p w14:paraId="6981ED8E">
      <w:pPr>
        <w:pStyle w:val="15"/>
        <w:rPr>
          <w:rFonts w:eastAsiaTheme="minorEastAsia"/>
          <w:sz w:val="21"/>
          <w:szCs w:val="22"/>
        </w:rPr>
      </w:pPr>
      <w:r>
        <w:fldChar w:fldCharType="begin"/>
      </w:r>
      <w:r>
        <w:instrText xml:space="preserve"> HYPERLINK \l "_Toc132220478" </w:instrText>
      </w:r>
      <w:r>
        <w:fldChar w:fldCharType="separate"/>
      </w:r>
      <w:r>
        <w:rPr>
          <w:rStyle w:val="24"/>
          <w:rFonts w:cs="Times New Roman"/>
        </w:rPr>
        <w:t>致   谢</w:t>
      </w:r>
      <w:r>
        <w:tab/>
      </w:r>
      <w:r>
        <w:fldChar w:fldCharType="begin"/>
      </w:r>
      <w:r>
        <w:instrText xml:space="preserve"> PAGEREF _Toc132220478 \h </w:instrText>
      </w:r>
      <w:r>
        <w:fldChar w:fldCharType="separate"/>
      </w:r>
      <w:r>
        <w:t>10</w:t>
      </w:r>
      <w:r>
        <w:fldChar w:fldCharType="end"/>
      </w:r>
      <w:r>
        <w:fldChar w:fldCharType="end"/>
      </w:r>
    </w:p>
    <w:p w14:paraId="1A5E0535">
      <w:pPr>
        <w:spacing w:before="480" w:after="360"/>
        <w:jc w:val="center"/>
        <w:rPr>
          <w:sz w:val="24"/>
          <w:szCs w:val="24"/>
        </w:rPr>
        <w:sectPr>
          <w:headerReference r:id="rId9" w:type="default"/>
          <w:footerReference r:id="rId10" w:type="default"/>
          <w:pgSz w:w="11906" w:h="16838"/>
          <w:pgMar w:top="2211" w:right="1418" w:bottom="2155" w:left="1418" w:header="851" w:footer="992" w:gutter="284"/>
          <w:pgNumType w:fmt="upperRoman" w:start="1"/>
          <w:cols w:space="425" w:num="1"/>
          <w:docGrid w:type="linesAndChars" w:linePitch="312" w:charSpace="0"/>
        </w:sectPr>
      </w:pPr>
      <w:r>
        <w:rPr>
          <w:rFonts w:ascii="黑体" w:hAnsi="黑体" w:eastAsia="黑体"/>
          <w:b/>
          <w:sz w:val="32"/>
          <w:szCs w:val="32"/>
        </w:rPr>
        <w:fldChar w:fldCharType="end"/>
      </w:r>
    </w:p>
    <w:p w14:paraId="5ED04712">
      <w:pPr>
        <w:pStyle w:val="2"/>
        <w:spacing w:before="480" w:after="360"/>
        <w:jc w:val="center"/>
        <w:rPr>
          <w:szCs w:val="20"/>
        </w:rPr>
      </w:pPr>
      <w:commentRangeStart w:id="22"/>
      <w:bookmarkStart w:id="18" w:name="_Toc132220458"/>
      <w:r>
        <w:rPr>
          <w:rFonts w:hint="eastAsia"/>
          <w:szCs w:val="32"/>
        </w:rPr>
        <w:t>第一章</w:t>
      </w:r>
      <w:r>
        <w:rPr>
          <w:rFonts w:hint="eastAsia"/>
        </w:rPr>
        <w:t xml:space="preserve"> </w:t>
      </w:r>
      <w:r>
        <w:rPr>
          <w:rFonts w:hint="eastAsia"/>
          <w:szCs w:val="32"/>
        </w:rPr>
        <w:t>绪论</w:t>
      </w:r>
      <w:commentRangeEnd w:id="22"/>
      <w:r>
        <w:rPr>
          <w:rStyle w:val="25"/>
          <w:rFonts w:eastAsia="宋体"/>
          <w:b w:val="0"/>
          <w:bCs w:val="0"/>
          <w:kern w:val="2"/>
        </w:rPr>
        <w:commentReference w:id="22"/>
      </w:r>
      <w:bookmarkEnd w:id="18"/>
    </w:p>
    <w:p w14:paraId="774377D2">
      <w:pPr>
        <w:pStyle w:val="3"/>
        <w:spacing w:before="480" w:after="120" w:line="240" w:lineRule="auto"/>
        <w:rPr>
          <w:rFonts w:ascii="黑体" w:hAnsi="黑体"/>
          <w:szCs w:val="28"/>
        </w:rPr>
      </w:pPr>
      <w:bookmarkStart w:id="19" w:name="_Toc132220459"/>
      <w:r>
        <w:rPr>
          <w:rFonts w:hint="eastAsia" w:ascii="黑体" w:hAnsi="黑体"/>
          <w:szCs w:val="28"/>
        </w:rPr>
        <w:t>1.1 引言</w:t>
      </w:r>
      <w:bookmarkEnd w:id="19"/>
    </w:p>
    <w:p w14:paraId="72589DE9">
      <w:pPr>
        <w:spacing w:line="400" w:lineRule="exact"/>
        <w:ind w:firstLine="480" w:firstLineChars="200"/>
        <w:rPr>
          <w:sz w:val="24"/>
        </w:rPr>
      </w:pPr>
      <w:r>
        <w:rPr>
          <w:rFonts w:hint="eastAsia"/>
          <w:sz w:val="24"/>
        </w:rPr>
        <w:t>学位论文……</w:t>
      </w:r>
    </w:p>
    <w:p w14:paraId="4CAEDFC4">
      <w:pPr>
        <w:pStyle w:val="3"/>
        <w:spacing w:before="480" w:after="120" w:line="240" w:lineRule="auto"/>
        <w:rPr>
          <w:rFonts w:ascii="黑体" w:hAnsi="黑体"/>
          <w:szCs w:val="28"/>
        </w:rPr>
      </w:pPr>
      <w:bookmarkStart w:id="20" w:name="_Toc132220460"/>
      <w:r>
        <w:rPr>
          <w:rFonts w:hint="eastAsia" w:ascii="黑体" w:hAnsi="黑体"/>
          <w:szCs w:val="28"/>
        </w:rPr>
        <w:t>1.2 本文研究主要内容</w:t>
      </w:r>
      <w:bookmarkEnd w:id="20"/>
    </w:p>
    <w:p w14:paraId="6BCB403C">
      <w:pPr>
        <w:spacing w:line="400" w:lineRule="exact"/>
        <w:ind w:firstLine="480" w:firstLineChars="200"/>
        <w:rPr>
          <w:sz w:val="24"/>
        </w:rPr>
      </w:pPr>
      <w:r>
        <w:rPr>
          <w:rFonts w:hint="eastAsia"/>
          <w:sz w:val="24"/>
        </w:rPr>
        <w:t>本文……</w:t>
      </w:r>
    </w:p>
    <w:p w14:paraId="6F6C3C6C">
      <w:pPr>
        <w:pStyle w:val="3"/>
        <w:spacing w:before="480" w:after="120" w:line="240" w:lineRule="auto"/>
        <w:rPr>
          <w:rFonts w:ascii="黑体" w:hAnsi="黑体"/>
          <w:szCs w:val="28"/>
        </w:rPr>
      </w:pPr>
      <w:bookmarkStart w:id="21" w:name="_Toc132220461"/>
      <w:r>
        <w:rPr>
          <w:rFonts w:hint="eastAsia" w:ascii="黑体" w:hAnsi="黑体"/>
          <w:szCs w:val="28"/>
        </w:rPr>
        <w:t>1.3 本文研究意义</w:t>
      </w:r>
      <w:bookmarkEnd w:id="21"/>
    </w:p>
    <w:p w14:paraId="2656FA8A">
      <w:pPr>
        <w:spacing w:line="400" w:lineRule="exact"/>
        <w:ind w:firstLine="480" w:firstLineChars="200"/>
        <w:rPr>
          <w:sz w:val="24"/>
        </w:rPr>
      </w:pPr>
      <w:r>
        <w:rPr>
          <w:rFonts w:hint="eastAsia"/>
          <w:sz w:val="24"/>
        </w:rPr>
        <w:t>本文……</w:t>
      </w:r>
    </w:p>
    <w:p w14:paraId="71D64AFC">
      <w:pPr>
        <w:pStyle w:val="3"/>
        <w:spacing w:before="480" w:after="120" w:line="240" w:lineRule="auto"/>
        <w:rPr>
          <w:rFonts w:ascii="黑体" w:hAnsi="黑体"/>
          <w:szCs w:val="28"/>
        </w:rPr>
      </w:pPr>
      <w:bookmarkStart w:id="22" w:name="_Toc132220462"/>
      <w:r>
        <w:rPr>
          <w:rFonts w:hint="eastAsia" w:ascii="黑体" w:hAnsi="黑体"/>
          <w:szCs w:val="28"/>
        </w:rPr>
        <w:t>1.4 本章小结</w:t>
      </w:r>
      <w:bookmarkEnd w:id="22"/>
    </w:p>
    <w:p w14:paraId="450790FE">
      <w:pPr>
        <w:spacing w:line="400" w:lineRule="exact"/>
        <w:ind w:firstLine="480" w:firstLineChars="200"/>
        <w:rPr>
          <w:sz w:val="24"/>
        </w:rPr>
      </w:pPr>
      <w:r>
        <w:rPr>
          <w:rFonts w:hint="eastAsia"/>
          <w:sz w:val="24"/>
        </w:rPr>
        <w:t>本文……</w:t>
      </w:r>
    </w:p>
    <w:p w14:paraId="4E524C65"/>
    <w:p w14:paraId="46499CA7">
      <w:pPr>
        <w:widowControl/>
        <w:jc w:val="left"/>
        <w:rPr>
          <w:caps/>
          <w:szCs w:val="24"/>
        </w:rPr>
        <w:sectPr>
          <w:headerReference r:id="rId11" w:type="default"/>
          <w:pgSz w:w="11906" w:h="16838"/>
          <w:pgMar w:top="2211" w:right="1418" w:bottom="2155" w:left="1418" w:header="851" w:footer="992" w:gutter="284"/>
          <w:pgNumType w:start="1"/>
          <w:cols w:space="425" w:num="1"/>
          <w:docGrid w:type="linesAndChars" w:linePitch="312" w:charSpace="0"/>
        </w:sectPr>
      </w:pPr>
      <w:bookmarkStart w:id="23" w:name="_Toc535813414"/>
      <w:bookmarkStart w:id="24" w:name="_Toc535813132"/>
      <w:bookmarkStart w:id="25" w:name="_Toc85561535"/>
    </w:p>
    <w:p w14:paraId="110B83F8">
      <w:pPr>
        <w:pStyle w:val="2"/>
        <w:spacing w:before="480" w:after="360" w:line="240" w:lineRule="auto"/>
        <w:jc w:val="center"/>
        <w:rPr>
          <w:rFonts w:ascii="黑体" w:hAnsi="黑体"/>
          <w:szCs w:val="32"/>
        </w:rPr>
      </w:pPr>
      <w:commentRangeStart w:id="23"/>
      <w:bookmarkStart w:id="26" w:name="_Toc132220463"/>
      <w:r>
        <w:rPr>
          <w:rFonts w:hint="eastAsia" w:ascii="黑体" w:hAnsi="黑体"/>
          <w:szCs w:val="32"/>
        </w:rPr>
        <w:t xml:space="preserve">第二章 </w:t>
      </w:r>
      <w:bookmarkEnd w:id="23"/>
      <w:bookmarkEnd w:id="24"/>
      <w:r>
        <w:rPr>
          <w:rFonts w:hint="eastAsia" w:ascii="黑体" w:hAnsi="黑体"/>
          <w:szCs w:val="32"/>
        </w:rPr>
        <w:t>正文文字格式</w:t>
      </w:r>
      <w:commentRangeEnd w:id="23"/>
      <w:r>
        <w:rPr>
          <w:rStyle w:val="25"/>
          <w:rFonts w:ascii="黑体" w:hAnsi="黑体"/>
          <w:bCs w:val="0"/>
          <w:vanish/>
          <w:kern w:val="2"/>
          <w:sz w:val="32"/>
          <w:szCs w:val="32"/>
        </w:rPr>
        <w:commentReference w:id="23"/>
      </w:r>
      <w:bookmarkEnd w:id="25"/>
      <w:bookmarkEnd w:id="26"/>
    </w:p>
    <w:p w14:paraId="01D277A5">
      <w:pPr>
        <w:pStyle w:val="3"/>
        <w:spacing w:before="480" w:after="120" w:line="240" w:lineRule="auto"/>
        <w:rPr>
          <w:rFonts w:ascii="黑体" w:hAnsi="黑体"/>
          <w:szCs w:val="28"/>
        </w:rPr>
      </w:pPr>
      <w:bookmarkStart w:id="27" w:name="_Toc535813415"/>
      <w:bookmarkStart w:id="28" w:name="_Toc535813133"/>
      <w:bookmarkStart w:id="29" w:name="_Toc132220464"/>
      <w:bookmarkStart w:id="30" w:name="_Toc85561536"/>
      <w:bookmarkStart w:id="31" w:name="_Hlk89957141"/>
      <w:r>
        <w:rPr>
          <w:rFonts w:hint="eastAsia" w:ascii="黑体" w:hAnsi="黑体"/>
          <w:szCs w:val="28"/>
        </w:rPr>
        <w:t>2</w:t>
      </w:r>
      <w:commentRangeStart w:id="24"/>
      <w:r>
        <w:rPr>
          <w:rFonts w:hint="eastAsia" w:ascii="黑体" w:hAnsi="黑体"/>
          <w:szCs w:val="28"/>
        </w:rPr>
        <w:t xml:space="preserve">.1 </w:t>
      </w:r>
      <w:bookmarkEnd w:id="27"/>
      <w:bookmarkEnd w:id="28"/>
      <w:r>
        <w:rPr>
          <w:rFonts w:hint="eastAsia" w:ascii="黑体" w:hAnsi="黑体"/>
          <w:szCs w:val="28"/>
        </w:rPr>
        <w:t>论文正文</w:t>
      </w:r>
      <w:commentRangeEnd w:id="24"/>
      <w:r>
        <w:rPr>
          <w:rStyle w:val="25"/>
          <w:rFonts w:ascii="黑体" w:hAnsi="黑体"/>
          <w:bCs w:val="0"/>
          <w:vanish/>
          <w:sz w:val="28"/>
          <w:szCs w:val="28"/>
        </w:rPr>
        <w:commentReference w:id="24"/>
      </w:r>
      <w:bookmarkEnd w:id="29"/>
      <w:bookmarkEnd w:id="30"/>
    </w:p>
    <w:bookmarkEnd w:id="31"/>
    <w:p w14:paraId="0244B16A">
      <w:pPr>
        <w:spacing w:line="400" w:lineRule="exact"/>
        <w:ind w:firstLine="420" w:firstLineChars="200"/>
        <w:rPr>
          <w:sz w:val="24"/>
        </w:rPr>
      </w:pPr>
      <w:r>
        <w:rPr>
          <w:rStyle w:val="25"/>
          <w:vanish/>
        </w:rPr>
        <w:commentReference w:id="25"/>
      </w:r>
      <w:r>
        <w:rPr>
          <w:rFonts w:hint="eastAsia"/>
          <w:sz w:val="24"/>
        </w:rPr>
        <w:t>论文正文是主体，一般由标题、文字叙述、图、表格和公式等部分构成</w:t>
      </w:r>
      <w:commentRangeStart w:id="26"/>
      <w:r>
        <w:rPr>
          <w:rFonts w:hint="eastAsia"/>
          <w:b w:val="0"/>
          <w:bCs/>
          <w:sz w:val="24"/>
          <w:vertAlign w:val="superscript"/>
        </w:rPr>
        <w:t>[</w:t>
      </w:r>
      <w:r>
        <w:rPr>
          <w:b w:val="0"/>
          <w:bCs/>
          <w:sz w:val="24"/>
          <w:vertAlign w:val="superscript"/>
        </w:rPr>
        <w:t>1]</w:t>
      </w:r>
      <w:commentRangeEnd w:id="26"/>
      <w:r>
        <w:rPr>
          <w:rStyle w:val="25"/>
        </w:rPr>
        <w:commentReference w:id="26"/>
      </w:r>
      <w:r>
        <w:rPr>
          <w:rFonts w:hint="eastAsia"/>
          <w:sz w:val="24"/>
        </w:rPr>
        <w:t>。一般可包括理论分析、计算方法、实验装置和测试方法，经过整理加工的实验结果分析和讨论，与理论计算结果的比较以及本研</w:t>
      </w:r>
      <w:commentRangeStart w:id="27"/>
      <w:r>
        <w:rPr>
          <w:rFonts w:hint="eastAsia"/>
          <w:sz w:val="24"/>
        </w:rPr>
        <w:t>究方法与已有研究方法的比较等，因</w:t>
      </w:r>
      <w:r>
        <w:rPr>
          <w:sz w:val="24"/>
        </w:rPr>
        <w:t>学科</w:t>
      </w:r>
      <w:r>
        <w:rPr>
          <w:rFonts w:hint="eastAsia"/>
          <w:sz w:val="24"/>
        </w:rPr>
        <w:t>性质不同可有所变化。</w:t>
      </w:r>
    </w:p>
    <w:p w14:paraId="2056D307">
      <w:pPr>
        <w:spacing w:line="400" w:lineRule="exact"/>
        <w:ind w:firstLine="480" w:firstLineChars="200"/>
        <w:rPr>
          <w:sz w:val="24"/>
        </w:rPr>
      </w:pPr>
      <w:r>
        <w:rPr>
          <w:rFonts w:hint="eastAsia"/>
          <w:sz w:val="24"/>
        </w:rPr>
        <w:t>论文内容一般应由十个主要部分组成，依次为：1</w:t>
      </w:r>
      <w:r>
        <w:rPr>
          <w:sz w:val="24"/>
        </w:rPr>
        <w:t>.</w:t>
      </w:r>
      <w:r>
        <w:rPr>
          <w:rFonts w:hint="eastAsia"/>
          <w:sz w:val="24"/>
        </w:rPr>
        <w:t>封面，2</w:t>
      </w:r>
      <w:r>
        <w:rPr>
          <w:sz w:val="24"/>
        </w:rPr>
        <w:t>.</w:t>
      </w:r>
      <w:r>
        <w:rPr>
          <w:rFonts w:hint="eastAsia"/>
          <w:sz w:val="24"/>
        </w:rPr>
        <w:t>中文摘要，3</w:t>
      </w:r>
      <w:r>
        <w:rPr>
          <w:sz w:val="24"/>
        </w:rPr>
        <w:t>.</w:t>
      </w:r>
      <w:r>
        <w:rPr>
          <w:rFonts w:hint="eastAsia"/>
          <w:sz w:val="24"/>
        </w:rPr>
        <w:t>英文摘</w:t>
      </w:r>
      <w:commentRangeEnd w:id="27"/>
      <w:r>
        <w:rPr>
          <w:sz w:val="24"/>
        </w:rPr>
        <w:commentReference w:id="27"/>
      </w:r>
      <w:r>
        <w:rPr>
          <w:rFonts w:hint="eastAsia"/>
          <w:sz w:val="24"/>
        </w:rPr>
        <w:t>要，4</w:t>
      </w:r>
      <w:r>
        <w:rPr>
          <w:sz w:val="24"/>
        </w:rPr>
        <w:t>.</w:t>
      </w:r>
      <w:r>
        <w:rPr>
          <w:rFonts w:hint="eastAsia"/>
          <w:sz w:val="24"/>
        </w:rPr>
        <w:t>目录，5</w:t>
      </w:r>
      <w:r>
        <w:rPr>
          <w:sz w:val="24"/>
        </w:rPr>
        <w:t>.</w:t>
      </w:r>
      <w:r>
        <w:rPr>
          <w:rFonts w:hint="eastAsia"/>
          <w:sz w:val="24"/>
        </w:rPr>
        <w:t>符号说明，6</w:t>
      </w:r>
      <w:r>
        <w:rPr>
          <w:sz w:val="24"/>
        </w:rPr>
        <w:t>.</w:t>
      </w:r>
      <w:r>
        <w:rPr>
          <w:rFonts w:hint="eastAsia"/>
          <w:sz w:val="24"/>
        </w:rPr>
        <w:t>论文正文，7</w:t>
      </w:r>
      <w:r>
        <w:rPr>
          <w:sz w:val="24"/>
        </w:rPr>
        <w:t>.</w:t>
      </w:r>
      <w:r>
        <w:rPr>
          <w:rFonts w:hint="eastAsia"/>
          <w:sz w:val="24"/>
        </w:rPr>
        <w:t>参考文献，8</w:t>
      </w:r>
      <w:r>
        <w:rPr>
          <w:sz w:val="24"/>
        </w:rPr>
        <w:t>.</w:t>
      </w:r>
      <w:r>
        <w:rPr>
          <w:rFonts w:hint="eastAsia"/>
          <w:sz w:val="24"/>
        </w:rPr>
        <w:t>附录，9</w:t>
      </w:r>
      <w:r>
        <w:rPr>
          <w:sz w:val="24"/>
        </w:rPr>
        <w:t>.</w:t>
      </w:r>
      <w:r>
        <w:rPr>
          <w:rFonts w:hint="eastAsia"/>
          <w:sz w:val="24"/>
        </w:rPr>
        <w:t>致谢，1</w:t>
      </w:r>
      <w:r>
        <w:rPr>
          <w:sz w:val="24"/>
        </w:rPr>
        <w:t>0.</w:t>
      </w:r>
      <w:r>
        <w:rPr>
          <w:rFonts w:hint="eastAsia"/>
          <w:sz w:val="24"/>
        </w:rPr>
        <w:t>攻读学位期间发表的学术论文目录</w:t>
      </w:r>
      <w:r>
        <w:rPr>
          <w:rFonts w:hint="eastAsia"/>
          <w:sz w:val="24"/>
          <w:vertAlign w:val="superscript"/>
        </w:rPr>
        <w:t>[</w:t>
      </w:r>
      <w:r>
        <w:rPr>
          <w:sz w:val="24"/>
          <w:vertAlign w:val="superscript"/>
        </w:rPr>
        <w:t>2]</w:t>
      </w:r>
      <w:r>
        <w:rPr>
          <w:rFonts w:hint="eastAsia"/>
          <w:sz w:val="24"/>
        </w:rPr>
        <w:t>。</w:t>
      </w:r>
    </w:p>
    <w:p w14:paraId="3DEA81C4">
      <w:pPr>
        <w:spacing w:line="400" w:lineRule="exact"/>
        <w:ind w:firstLine="480" w:firstLineChars="200"/>
        <w:rPr>
          <w:sz w:val="24"/>
        </w:rPr>
      </w:pPr>
      <w:r>
        <w:rPr>
          <w:rFonts w:hint="eastAsia"/>
          <w:sz w:val="24"/>
        </w:rPr>
        <w:t>以上各部分独立为一部分，每部分应从新的一页开始，且纸质论文应装订在论文的右侧</w:t>
      </w:r>
    </w:p>
    <w:p w14:paraId="68810050">
      <w:pPr>
        <w:pStyle w:val="3"/>
        <w:spacing w:before="480" w:after="120" w:line="240" w:lineRule="auto"/>
        <w:rPr>
          <w:rFonts w:ascii="黑体" w:hAnsi="黑体"/>
          <w:szCs w:val="28"/>
        </w:rPr>
      </w:pPr>
      <w:bookmarkStart w:id="32" w:name="_Toc535813134"/>
      <w:bookmarkStart w:id="33" w:name="_Toc535813416"/>
      <w:bookmarkStart w:id="34" w:name="_Toc85561537"/>
      <w:bookmarkStart w:id="35" w:name="_Toc132220465"/>
      <w:r>
        <w:rPr>
          <w:rFonts w:hint="eastAsia" w:ascii="黑体" w:hAnsi="黑体"/>
          <w:szCs w:val="28"/>
        </w:rPr>
        <w:t xml:space="preserve">2.2 </w:t>
      </w:r>
      <w:bookmarkEnd w:id="32"/>
      <w:bookmarkEnd w:id="33"/>
      <w:r>
        <w:rPr>
          <w:rFonts w:hint="eastAsia" w:ascii="黑体" w:hAnsi="黑体"/>
          <w:szCs w:val="28"/>
        </w:rPr>
        <w:t>字数要求</w:t>
      </w:r>
      <w:bookmarkEnd w:id="34"/>
      <w:bookmarkEnd w:id="35"/>
    </w:p>
    <w:p w14:paraId="120CE198">
      <w:pPr>
        <w:spacing w:before="240" w:after="120"/>
        <w:outlineLvl w:val="2"/>
        <w:rPr>
          <w:rFonts w:ascii="黑体" w:hAnsi="黑体" w:eastAsia="黑体"/>
          <w:b/>
          <w:sz w:val="24"/>
          <w:szCs w:val="24"/>
        </w:rPr>
      </w:pPr>
      <w:bookmarkStart w:id="36" w:name="_Toc132220466"/>
      <w:r>
        <w:rPr>
          <w:rFonts w:hint="eastAsia" w:ascii="黑体" w:hAnsi="黑体" w:eastAsia="黑体"/>
          <w:b/>
          <w:sz w:val="24"/>
          <w:szCs w:val="24"/>
        </w:rPr>
        <w:t>2</w:t>
      </w:r>
      <w:r>
        <w:rPr>
          <w:rFonts w:ascii="黑体" w:hAnsi="黑体" w:eastAsia="黑体"/>
          <w:b/>
          <w:sz w:val="24"/>
          <w:szCs w:val="24"/>
        </w:rPr>
        <w:t xml:space="preserve">.2.1 </w:t>
      </w:r>
      <w:r>
        <w:rPr>
          <w:rFonts w:hint="eastAsia" w:ascii="黑体" w:hAnsi="黑体" w:eastAsia="黑体"/>
          <w:b/>
          <w:sz w:val="24"/>
          <w:szCs w:val="24"/>
        </w:rPr>
        <w:t>本科论文要求</w:t>
      </w:r>
      <w:bookmarkEnd w:id="36"/>
      <w:commentRangeStart w:id="28"/>
    </w:p>
    <w:commentRangeEnd w:id="28"/>
    <w:p w14:paraId="2E41C1D2">
      <w:pPr>
        <w:spacing w:line="400" w:lineRule="exact"/>
        <w:ind w:firstLine="420" w:firstLineChars="200"/>
        <w:rPr>
          <w:rFonts w:ascii="宋体" w:hAnsi="宋体"/>
          <w:sz w:val="24"/>
        </w:rPr>
      </w:pPr>
      <w:r>
        <w:rPr>
          <w:rStyle w:val="25"/>
          <w:vanish/>
        </w:rPr>
        <w:commentReference w:id="28"/>
      </w:r>
      <w:r>
        <w:rPr>
          <w:rFonts w:hint="eastAsia" w:ascii="宋体" w:hAnsi="宋体"/>
          <w:sz w:val="24"/>
        </w:rPr>
        <w:t>各学科和学院自定。理工科研究类论文一般不少于2万字，设计类一般不少于1.5万字；医科、文科类论文一般不少于1万字。</w:t>
      </w:r>
    </w:p>
    <w:p w14:paraId="2BB56610">
      <w:pPr>
        <w:pStyle w:val="3"/>
        <w:spacing w:before="480" w:after="120" w:line="240" w:lineRule="auto"/>
        <w:rPr>
          <w:rFonts w:ascii="黑体" w:hAnsi="黑体"/>
          <w:szCs w:val="28"/>
        </w:rPr>
      </w:pPr>
      <w:bookmarkStart w:id="37" w:name="_Toc132220467"/>
      <w:r>
        <w:rPr>
          <w:rFonts w:hint="eastAsia" w:ascii="黑体" w:hAnsi="黑体"/>
          <w:szCs w:val="28"/>
        </w:rPr>
        <w:t>2</w:t>
      </w:r>
      <w:commentRangeStart w:id="29"/>
      <w:r>
        <w:rPr>
          <w:rFonts w:hint="eastAsia" w:ascii="黑体" w:hAnsi="黑体"/>
          <w:szCs w:val="28"/>
        </w:rPr>
        <w:t>.3 本章小结</w:t>
      </w:r>
      <w:bookmarkEnd w:id="37"/>
    </w:p>
    <w:commentRangeEnd w:id="29"/>
    <w:p w14:paraId="6919464E">
      <w:pPr>
        <w:spacing w:line="400" w:lineRule="exact"/>
        <w:ind w:firstLine="420" w:firstLineChars="200"/>
        <w:rPr>
          <w:rFonts w:ascii="宋体" w:hAnsi="宋体"/>
          <w:sz w:val="24"/>
        </w:rPr>
      </w:pPr>
      <w:r>
        <w:rPr>
          <w:rStyle w:val="25"/>
          <w:vanish/>
        </w:rPr>
        <w:commentReference w:id="29"/>
      </w:r>
      <w:r>
        <w:rPr>
          <w:rFonts w:hint="eastAsia" w:ascii="宋体" w:hAnsi="宋体"/>
          <w:sz w:val="24"/>
        </w:rPr>
        <w:t>本章介绍了</w:t>
      </w:r>
      <w:r>
        <w:rPr>
          <w:rFonts w:ascii="宋体" w:hAnsi="宋体"/>
          <w:sz w:val="24"/>
        </w:rPr>
        <w:t>……</w:t>
      </w:r>
    </w:p>
    <w:p w14:paraId="1BFE6CE2">
      <w:pPr>
        <w:spacing w:line="400" w:lineRule="exact"/>
        <w:rPr>
          <w:rFonts w:ascii="宋体" w:hAnsi="宋体"/>
          <w:sz w:val="24"/>
        </w:rPr>
      </w:pPr>
    </w:p>
    <w:p w14:paraId="09AB1E04">
      <w:pPr>
        <w:widowControl/>
        <w:jc w:val="left"/>
        <w:sectPr>
          <w:headerReference r:id="rId12" w:type="default"/>
          <w:pgSz w:w="11906" w:h="16838"/>
          <w:pgMar w:top="2211" w:right="1418" w:bottom="2155" w:left="1418" w:header="851" w:footer="992" w:gutter="284"/>
          <w:cols w:space="425" w:num="1"/>
          <w:docGrid w:type="linesAndChars" w:linePitch="312" w:charSpace="0"/>
        </w:sectPr>
      </w:pPr>
    </w:p>
    <w:p w14:paraId="04AB46B7">
      <w:pPr>
        <w:pStyle w:val="2"/>
        <w:spacing w:before="480" w:after="360" w:line="240" w:lineRule="auto"/>
        <w:jc w:val="center"/>
        <w:rPr>
          <w:rFonts w:ascii="黑体" w:hAnsi="黑体"/>
          <w:szCs w:val="32"/>
        </w:rPr>
      </w:pPr>
      <w:commentRangeStart w:id="30"/>
      <w:bookmarkStart w:id="38" w:name="_Toc535813140"/>
      <w:bookmarkStart w:id="39" w:name="_Toc535813422"/>
      <w:bookmarkStart w:id="40" w:name="_Toc85561540"/>
      <w:bookmarkStart w:id="41" w:name="_Toc132220468"/>
      <w:r>
        <w:rPr>
          <w:rFonts w:hint="eastAsia" w:ascii="黑体" w:hAnsi="黑体"/>
          <w:szCs w:val="32"/>
        </w:rPr>
        <w:t xml:space="preserve">第三章 </w:t>
      </w:r>
      <w:bookmarkEnd w:id="38"/>
      <w:bookmarkEnd w:id="39"/>
      <w:r>
        <w:rPr>
          <w:rFonts w:hint="eastAsia" w:ascii="黑体" w:hAnsi="黑体"/>
          <w:szCs w:val="32"/>
        </w:rPr>
        <w:t>图表、公式格式</w:t>
      </w:r>
      <w:bookmarkEnd w:id="40"/>
      <w:commentRangeEnd w:id="30"/>
      <w:r>
        <w:rPr>
          <w:rStyle w:val="25"/>
          <w:rFonts w:eastAsia="宋体"/>
          <w:b w:val="0"/>
          <w:bCs w:val="0"/>
          <w:kern w:val="2"/>
        </w:rPr>
        <w:commentReference w:id="30"/>
      </w:r>
      <w:bookmarkEnd w:id="41"/>
    </w:p>
    <w:p w14:paraId="39C483FE">
      <w:pPr>
        <w:pStyle w:val="3"/>
        <w:spacing w:before="480" w:after="120" w:line="240" w:lineRule="auto"/>
        <w:rPr>
          <w:rFonts w:ascii="黑体" w:hAnsi="黑体"/>
          <w:szCs w:val="28"/>
        </w:rPr>
      </w:pPr>
      <w:bookmarkStart w:id="42" w:name="_Toc85561541"/>
      <w:bookmarkStart w:id="43" w:name="_Toc132220469"/>
      <w:r>
        <w:rPr>
          <w:rFonts w:hint="eastAsia" w:ascii="黑体" w:hAnsi="黑体"/>
          <w:szCs w:val="28"/>
        </w:rPr>
        <w:t>3</w:t>
      </w:r>
      <w:bookmarkStart w:id="44" w:name="_Toc535813424"/>
      <w:bookmarkStart w:id="45" w:name="_Toc535813142"/>
      <w:r>
        <w:rPr>
          <w:rFonts w:hint="eastAsia" w:ascii="黑体" w:hAnsi="黑体"/>
          <w:szCs w:val="28"/>
        </w:rPr>
        <w:t xml:space="preserve">.1 </w:t>
      </w:r>
      <w:bookmarkEnd w:id="44"/>
      <w:bookmarkEnd w:id="45"/>
      <w:r>
        <w:rPr>
          <w:rFonts w:hint="eastAsia" w:ascii="黑体" w:hAnsi="黑体"/>
          <w:szCs w:val="28"/>
        </w:rPr>
        <w:t>图表格式</w:t>
      </w:r>
      <w:bookmarkEnd w:id="42"/>
      <w:bookmarkEnd w:id="43"/>
    </w:p>
    <w:p w14:paraId="430872E0">
      <w:pPr>
        <w:jc w:val="center"/>
      </w:pPr>
    </w:p>
    <w:p w14:paraId="362BDFC8">
      <w:pPr>
        <w:spacing w:line="300" w:lineRule="auto"/>
      </w:pPr>
    </w:p>
    <w:p w14:paraId="1E79E2A5">
      <w:pPr>
        <w:spacing w:line="300" w:lineRule="auto"/>
        <w:jc w:val="center"/>
      </w:pPr>
      <w:r>
        <w:rPr>
          <w:rFonts w:hint="eastAsia"/>
          <w:szCs w:val="21"/>
        </w:rPr>
        <w:drawing>
          <wp:inline distT="0" distB="0" distL="114300" distR="114300">
            <wp:extent cx="4405630" cy="3415665"/>
            <wp:effectExtent l="0" t="0" r="13970" b="13335"/>
            <wp:docPr id="4" name="图片 4" descr="adma202505082-fig-0002-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adma202505082-fig-0002-m"/>
                    <pic:cNvPicPr>
                      <a:picLocks noChangeAspect="1"/>
                    </pic:cNvPicPr>
                  </pic:nvPicPr>
                  <pic:blipFill>
                    <a:blip r:embed="rId24"/>
                    <a:srcRect l="32589" t="31173" r="33198" b="34130"/>
                    <a:stretch>
                      <a:fillRect/>
                    </a:stretch>
                  </pic:blipFill>
                  <pic:spPr>
                    <a:xfrm>
                      <a:off x="0" y="0"/>
                      <a:ext cx="4405630" cy="3415665"/>
                    </a:xfrm>
                    <a:prstGeom prst="rect">
                      <a:avLst/>
                    </a:prstGeom>
                  </pic:spPr>
                </pic:pic>
              </a:graphicData>
            </a:graphic>
          </wp:inline>
        </w:drawing>
      </w:r>
    </w:p>
    <w:p w14:paraId="4DC781D6">
      <w:pPr>
        <w:spacing w:line="240" w:lineRule="auto"/>
        <w:jc w:val="center"/>
      </w:pPr>
      <w:r>
        <w:rPr>
          <w:rFonts w:hint="eastAsia"/>
          <w:b/>
          <w:bCs/>
          <w:szCs w:val="21"/>
        </w:rPr>
        <w:t xml:space="preserve">图3-1 </w:t>
      </w:r>
      <w:r>
        <w:rPr>
          <w:b/>
          <w:bCs/>
          <w:szCs w:val="21"/>
        </w:rPr>
        <w:t>MnO@TiO</w:t>
      </w:r>
      <w:r>
        <w:rPr>
          <w:rFonts w:hint="eastAsia"/>
          <w:b/>
          <w:bCs/>
          <w:szCs w:val="21"/>
        </w:rPr>
        <w:t>中Zn迁移及扩散</w:t>
      </w:r>
      <w:commentRangeStart w:id="31"/>
      <w:r>
        <w:rPr>
          <w:rFonts w:hint="eastAsia"/>
          <w:b/>
          <w:bCs/>
          <w:szCs w:val="21"/>
        </w:rPr>
        <w:t>势垒</w:t>
      </w:r>
      <w:commentRangeEnd w:id="31"/>
      <w:r>
        <w:rPr>
          <w:rStyle w:val="25"/>
        </w:rPr>
        <w:commentReference w:id="31"/>
      </w:r>
    </w:p>
    <w:p w14:paraId="10D7D0A0">
      <w:pPr>
        <w:spacing w:line="300" w:lineRule="auto"/>
        <w:rPr>
          <w:szCs w:val="21"/>
        </w:rPr>
      </w:pPr>
    </w:p>
    <w:p w14:paraId="2A0CAD41">
      <w:pPr>
        <w:spacing w:line="300" w:lineRule="auto"/>
        <w:rPr>
          <w:szCs w:val="21"/>
        </w:rPr>
      </w:pPr>
    </w:p>
    <w:p w14:paraId="382551FA">
      <w:pPr>
        <w:spacing w:line="300" w:lineRule="auto"/>
        <w:rPr>
          <w:szCs w:val="21"/>
        </w:rPr>
      </w:pPr>
    </w:p>
    <w:p w14:paraId="0AC6B32C">
      <w:pPr>
        <w:spacing w:line="300" w:lineRule="auto"/>
        <w:rPr>
          <w:szCs w:val="21"/>
        </w:rPr>
      </w:pPr>
    </w:p>
    <w:p w14:paraId="0A6301DF">
      <w:pPr>
        <w:spacing w:before="120" w:after="120"/>
        <w:jc w:val="center"/>
        <w:rPr>
          <w:b/>
          <w:bCs/>
          <w:szCs w:val="21"/>
        </w:rPr>
      </w:pPr>
      <w:r>
        <w:rPr>
          <w:sz w:val="24"/>
        </w:rPr>
        <w:drawing>
          <wp:inline distT="0" distB="0" distL="114300" distR="114300">
            <wp:extent cx="4475480" cy="1976755"/>
            <wp:effectExtent l="0" t="0" r="0" b="0"/>
            <wp:docPr id="9"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6"/>
                    <pic:cNvPicPr>
                      <a:picLocks noChangeAspect="1"/>
                    </pic:cNvPicPr>
                  </pic:nvPicPr>
                  <pic:blipFill>
                    <a:blip r:embed="rId25"/>
                    <a:srcRect l="6639" t="8838" r="4343" b="39852"/>
                    <a:stretch>
                      <a:fillRect/>
                    </a:stretch>
                  </pic:blipFill>
                  <pic:spPr>
                    <a:xfrm>
                      <a:off x="0" y="0"/>
                      <a:ext cx="4475480" cy="1976755"/>
                    </a:xfrm>
                    <a:prstGeom prst="rect">
                      <a:avLst/>
                    </a:prstGeom>
                    <a:noFill/>
                    <a:ln>
                      <a:noFill/>
                    </a:ln>
                  </pic:spPr>
                </pic:pic>
              </a:graphicData>
            </a:graphic>
          </wp:inline>
        </w:drawing>
      </w:r>
    </w:p>
    <w:p w14:paraId="134B7BB7">
      <w:pPr>
        <w:spacing w:before="120" w:after="120"/>
        <w:jc w:val="center"/>
        <w:rPr>
          <w:b/>
          <w:bCs/>
          <w:szCs w:val="21"/>
        </w:rPr>
      </w:pPr>
      <w:r>
        <w:rPr>
          <w:rFonts w:hint="eastAsia"/>
          <w:b/>
          <w:szCs w:val="21"/>
        </w:rPr>
        <w:t>（a）                          （b）</w:t>
      </w:r>
    </w:p>
    <w:p w14:paraId="51DB944E">
      <w:pPr>
        <w:spacing w:before="120" w:after="120"/>
        <w:jc w:val="center"/>
        <w:rPr>
          <w:b/>
          <w:bCs/>
          <w:szCs w:val="21"/>
        </w:rPr>
      </w:pPr>
      <w:commentRangeStart w:id="32"/>
      <w:r>
        <w:rPr>
          <w:b/>
          <w:bCs/>
          <w:szCs w:val="21"/>
        </w:rPr>
        <w:t>图3</w:t>
      </w:r>
      <w:r>
        <w:rPr>
          <w:rFonts w:hint="eastAsia"/>
          <w:b/>
          <w:bCs/>
          <w:szCs w:val="21"/>
        </w:rPr>
        <w:t>-</w:t>
      </w:r>
      <w:r>
        <w:rPr>
          <w:b/>
          <w:bCs/>
          <w:szCs w:val="21"/>
        </w:rPr>
        <w:t xml:space="preserve">2 </w:t>
      </w:r>
      <w:r>
        <w:rPr>
          <w:rFonts w:hint="eastAsia"/>
          <w:b/>
          <w:lang w:bidi="ar"/>
        </w:rPr>
        <w:t>不同情景下上海市乘用车的温室气体排放量</w:t>
      </w:r>
      <w:commentRangeEnd w:id="32"/>
      <w:r>
        <w:rPr>
          <w:rStyle w:val="25"/>
        </w:rPr>
        <w:commentReference w:id="32"/>
      </w:r>
    </w:p>
    <w:p w14:paraId="3B3C93EC">
      <w:pPr>
        <w:spacing w:line="300" w:lineRule="auto"/>
        <w:jc w:val="center"/>
        <w:rPr>
          <w:szCs w:val="21"/>
        </w:rPr>
      </w:pPr>
      <w:r>
        <w:rPr>
          <w:rFonts w:hint="eastAsia"/>
          <w:b/>
          <w:szCs w:val="21"/>
        </w:rPr>
        <w:t>（a）温室气体排放量随时间变化的情况；（b）2050年的温室气体排放量</w:t>
      </w:r>
    </w:p>
    <w:p w14:paraId="03D4602D">
      <w:pPr>
        <w:spacing w:line="300" w:lineRule="auto"/>
        <w:rPr>
          <w:szCs w:val="21"/>
        </w:rPr>
      </w:pPr>
    </w:p>
    <w:p w14:paraId="4FA28149">
      <w:pPr>
        <w:spacing w:line="300" w:lineRule="auto"/>
        <w:rPr>
          <w:szCs w:val="21"/>
        </w:rPr>
      </w:pPr>
    </w:p>
    <w:p w14:paraId="057A52E0">
      <w:pPr>
        <w:spacing w:before="120" w:after="120" w:line="240" w:lineRule="auto"/>
        <w:jc w:val="center"/>
        <w:rPr>
          <w:b/>
          <w:szCs w:val="21"/>
        </w:rPr>
      </w:pPr>
      <w:commentRangeStart w:id="33"/>
      <w:r>
        <w:rPr>
          <w:rFonts w:hint="eastAsia"/>
          <w:b/>
          <w:szCs w:val="21"/>
        </w:rPr>
        <w:t>表3-1 高频感应加热的基本参数</w:t>
      </w:r>
      <w:commentRangeEnd w:id="33"/>
      <w:r>
        <w:rPr>
          <w:rStyle w:val="25"/>
          <w:rFonts w:hint="eastAsia"/>
          <w:b/>
          <w:vanish/>
        </w:rPr>
        <w:commentReference w:id="33"/>
      </w:r>
    </w:p>
    <w:tbl>
      <w:tblPr>
        <w:tblStyle w:val="20"/>
        <w:tblW w:w="0" w:type="auto"/>
        <w:tblInd w:w="213"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17"/>
        <w:gridCol w:w="2130"/>
        <w:gridCol w:w="2130"/>
        <w:gridCol w:w="2433"/>
      </w:tblGrid>
      <w:tr w14:paraId="4EC97F1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17" w:type="dxa"/>
            <w:tcBorders>
              <w:bottom w:val="single" w:color="auto" w:sz="6" w:space="0"/>
            </w:tcBorders>
            <w:vAlign w:val="center"/>
          </w:tcPr>
          <w:p w14:paraId="40CA1B84">
            <w:pPr>
              <w:jc w:val="center"/>
              <w:rPr>
                <w:szCs w:val="21"/>
              </w:rPr>
            </w:pPr>
            <w:r>
              <w:rPr>
                <w:rFonts w:hint="eastAsia"/>
                <w:szCs w:val="21"/>
              </w:rPr>
              <w:t>感应频率</w:t>
            </w:r>
          </w:p>
          <w:p w14:paraId="248E5D03">
            <w:pPr>
              <w:jc w:val="center"/>
              <w:rPr>
                <w:szCs w:val="21"/>
              </w:rPr>
            </w:pPr>
            <w:r>
              <w:rPr>
                <w:rFonts w:hint="eastAsia"/>
                <w:szCs w:val="21"/>
              </w:rPr>
              <w:t>（k</w:t>
            </w:r>
            <w:r>
              <w:rPr>
                <w:szCs w:val="21"/>
              </w:rPr>
              <w:t>Hz</w:t>
            </w:r>
            <w:r>
              <w:rPr>
                <w:rFonts w:hint="eastAsia"/>
                <w:szCs w:val="21"/>
              </w:rPr>
              <w:t>）</w:t>
            </w:r>
          </w:p>
        </w:tc>
        <w:tc>
          <w:tcPr>
            <w:tcW w:w="2130" w:type="dxa"/>
            <w:tcBorders>
              <w:bottom w:val="single" w:color="auto" w:sz="6" w:space="0"/>
            </w:tcBorders>
            <w:vAlign w:val="center"/>
          </w:tcPr>
          <w:p w14:paraId="04930F90">
            <w:pPr>
              <w:jc w:val="center"/>
              <w:rPr>
                <w:szCs w:val="21"/>
              </w:rPr>
            </w:pPr>
            <w:r>
              <w:rPr>
                <w:rFonts w:hint="eastAsia"/>
                <w:szCs w:val="21"/>
              </w:rPr>
              <w:t>感应发生器功率</w:t>
            </w:r>
          </w:p>
          <w:p w14:paraId="18C8C821">
            <w:pPr>
              <w:jc w:val="center"/>
              <w:rPr>
                <w:szCs w:val="21"/>
              </w:rPr>
            </w:pPr>
            <w:r>
              <w:rPr>
                <w:szCs w:val="21"/>
              </w:rPr>
              <w:t>(%</w:t>
            </w:r>
            <w:r>
              <w:rPr>
                <w:rFonts w:hint="eastAsia" w:ascii="宋体"/>
                <w:szCs w:val="21"/>
              </w:rPr>
              <w:t>×</w:t>
            </w:r>
            <w:r>
              <w:rPr>
                <w:szCs w:val="21"/>
              </w:rPr>
              <w:t>80</w:t>
            </w:r>
            <w:r>
              <w:rPr>
                <w:rFonts w:hint="eastAsia"/>
                <w:szCs w:val="21"/>
              </w:rPr>
              <w:t>k</w:t>
            </w:r>
            <w:r>
              <w:rPr>
                <w:szCs w:val="21"/>
              </w:rPr>
              <w:t>W)</w:t>
            </w:r>
          </w:p>
        </w:tc>
        <w:tc>
          <w:tcPr>
            <w:tcW w:w="2130" w:type="dxa"/>
            <w:tcBorders>
              <w:bottom w:val="single" w:color="auto" w:sz="6" w:space="0"/>
            </w:tcBorders>
            <w:vAlign w:val="center"/>
          </w:tcPr>
          <w:p w14:paraId="69B25208">
            <w:pPr>
              <w:jc w:val="center"/>
              <w:rPr>
                <w:szCs w:val="21"/>
              </w:rPr>
            </w:pPr>
            <w:r>
              <w:rPr>
                <w:rFonts w:hint="eastAsia"/>
                <w:szCs w:val="21"/>
              </w:rPr>
              <w:t>工件移动速度</w:t>
            </w:r>
          </w:p>
          <w:p w14:paraId="7901F803">
            <w:pPr>
              <w:jc w:val="center"/>
              <w:rPr>
                <w:szCs w:val="21"/>
              </w:rPr>
            </w:pPr>
            <w:r>
              <w:rPr>
                <w:szCs w:val="21"/>
              </w:rPr>
              <w:t>(mm/min)</w:t>
            </w:r>
          </w:p>
        </w:tc>
        <w:tc>
          <w:tcPr>
            <w:tcW w:w="2433" w:type="dxa"/>
            <w:tcBorders>
              <w:bottom w:val="single" w:color="auto" w:sz="6" w:space="0"/>
            </w:tcBorders>
            <w:vAlign w:val="center"/>
          </w:tcPr>
          <w:p w14:paraId="5B9475A3">
            <w:pPr>
              <w:jc w:val="center"/>
              <w:rPr>
                <w:szCs w:val="21"/>
              </w:rPr>
            </w:pPr>
            <w:r>
              <w:rPr>
                <w:rFonts w:hint="eastAsia"/>
                <w:szCs w:val="21"/>
              </w:rPr>
              <w:t>感应圈与零件间隙</w:t>
            </w:r>
          </w:p>
          <w:p w14:paraId="6971D371">
            <w:pPr>
              <w:jc w:val="center"/>
              <w:rPr>
                <w:szCs w:val="21"/>
              </w:rPr>
            </w:pPr>
            <w:r>
              <w:rPr>
                <w:szCs w:val="21"/>
              </w:rPr>
              <w:t>(mm)</w:t>
            </w:r>
          </w:p>
        </w:tc>
      </w:tr>
      <w:tr w14:paraId="1613091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1917" w:type="dxa"/>
            <w:tcBorders>
              <w:top w:val="single" w:color="auto" w:sz="6" w:space="0"/>
              <w:bottom w:val="nil"/>
            </w:tcBorders>
            <w:vAlign w:val="center"/>
          </w:tcPr>
          <w:p w14:paraId="231DD540">
            <w:pPr>
              <w:jc w:val="center"/>
              <w:rPr>
                <w:szCs w:val="21"/>
              </w:rPr>
            </w:pPr>
            <w:r>
              <w:rPr>
                <w:szCs w:val="21"/>
              </w:rPr>
              <w:t>250</w:t>
            </w:r>
          </w:p>
        </w:tc>
        <w:tc>
          <w:tcPr>
            <w:tcW w:w="2130" w:type="dxa"/>
            <w:tcBorders>
              <w:top w:val="single" w:color="auto" w:sz="6" w:space="0"/>
              <w:bottom w:val="nil"/>
            </w:tcBorders>
            <w:vAlign w:val="center"/>
          </w:tcPr>
          <w:p w14:paraId="4A8AB2B2">
            <w:pPr>
              <w:jc w:val="center"/>
              <w:rPr>
                <w:szCs w:val="21"/>
              </w:rPr>
            </w:pPr>
            <w:r>
              <w:rPr>
                <w:szCs w:val="21"/>
              </w:rPr>
              <w:t>88</w:t>
            </w:r>
          </w:p>
        </w:tc>
        <w:tc>
          <w:tcPr>
            <w:tcW w:w="2130" w:type="dxa"/>
            <w:tcBorders>
              <w:top w:val="single" w:color="auto" w:sz="6" w:space="0"/>
              <w:bottom w:val="nil"/>
            </w:tcBorders>
            <w:vAlign w:val="center"/>
          </w:tcPr>
          <w:p w14:paraId="45F62437">
            <w:pPr>
              <w:jc w:val="center"/>
              <w:rPr>
                <w:szCs w:val="21"/>
              </w:rPr>
            </w:pPr>
            <w:r>
              <w:rPr>
                <w:szCs w:val="21"/>
              </w:rPr>
              <w:t>5900</w:t>
            </w:r>
          </w:p>
        </w:tc>
        <w:tc>
          <w:tcPr>
            <w:tcW w:w="2433" w:type="dxa"/>
            <w:tcBorders>
              <w:top w:val="single" w:color="auto" w:sz="6" w:space="0"/>
              <w:bottom w:val="nil"/>
            </w:tcBorders>
            <w:vAlign w:val="center"/>
          </w:tcPr>
          <w:p w14:paraId="0ED82BBF">
            <w:pPr>
              <w:jc w:val="center"/>
              <w:rPr>
                <w:szCs w:val="21"/>
              </w:rPr>
            </w:pPr>
            <w:r>
              <w:rPr>
                <w:szCs w:val="21"/>
              </w:rPr>
              <w:t>1.65</w:t>
            </w:r>
          </w:p>
        </w:tc>
      </w:tr>
      <w:tr w14:paraId="51D8795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1917" w:type="dxa"/>
            <w:tcBorders>
              <w:top w:val="nil"/>
              <w:bottom w:val="nil"/>
            </w:tcBorders>
            <w:vAlign w:val="center"/>
          </w:tcPr>
          <w:p w14:paraId="735094DD">
            <w:pPr>
              <w:jc w:val="center"/>
              <w:rPr>
                <w:szCs w:val="21"/>
              </w:rPr>
            </w:pPr>
            <w:r>
              <w:rPr>
                <w:szCs w:val="21"/>
              </w:rPr>
              <w:t>250</w:t>
            </w:r>
          </w:p>
        </w:tc>
        <w:tc>
          <w:tcPr>
            <w:tcW w:w="2130" w:type="dxa"/>
            <w:tcBorders>
              <w:top w:val="nil"/>
              <w:bottom w:val="nil"/>
            </w:tcBorders>
            <w:vAlign w:val="center"/>
          </w:tcPr>
          <w:p w14:paraId="756BD67F">
            <w:pPr>
              <w:jc w:val="center"/>
              <w:rPr>
                <w:szCs w:val="21"/>
              </w:rPr>
            </w:pPr>
            <w:r>
              <w:rPr>
                <w:szCs w:val="21"/>
              </w:rPr>
              <w:t>88</w:t>
            </w:r>
          </w:p>
        </w:tc>
        <w:tc>
          <w:tcPr>
            <w:tcW w:w="2130" w:type="dxa"/>
            <w:tcBorders>
              <w:top w:val="nil"/>
              <w:bottom w:val="nil"/>
            </w:tcBorders>
            <w:vAlign w:val="center"/>
          </w:tcPr>
          <w:p w14:paraId="4510BBD9">
            <w:pPr>
              <w:jc w:val="center"/>
              <w:rPr>
                <w:szCs w:val="21"/>
              </w:rPr>
            </w:pPr>
            <w:r>
              <w:rPr>
                <w:szCs w:val="21"/>
              </w:rPr>
              <w:t>5900</w:t>
            </w:r>
          </w:p>
        </w:tc>
        <w:tc>
          <w:tcPr>
            <w:tcW w:w="2433" w:type="dxa"/>
            <w:tcBorders>
              <w:top w:val="nil"/>
              <w:bottom w:val="nil"/>
            </w:tcBorders>
            <w:vAlign w:val="center"/>
          </w:tcPr>
          <w:p w14:paraId="2E035B76">
            <w:pPr>
              <w:jc w:val="center"/>
              <w:rPr>
                <w:szCs w:val="21"/>
              </w:rPr>
            </w:pPr>
            <w:r>
              <w:rPr>
                <w:szCs w:val="21"/>
              </w:rPr>
              <w:t>1.65</w:t>
            </w:r>
          </w:p>
        </w:tc>
      </w:tr>
      <w:tr w14:paraId="3A877A9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1917" w:type="dxa"/>
            <w:tcBorders>
              <w:top w:val="nil"/>
              <w:bottom w:val="nil"/>
            </w:tcBorders>
            <w:vAlign w:val="center"/>
          </w:tcPr>
          <w:p w14:paraId="78B4A0CD">
            <w:pPr>
              <w:jc w:val="center"/>
              <w:rPr>
                <w:szCs w:val="21"/>
              </w:rPr>
            </w:pPr>
            <w:r>
              <w:rPr>
                <w:szCs w:val="21"/>
              </w:rPr>
              <w:t>250</w:t>
            </w:r>
          </w:p>
        </w:tc>
        <w:tc>
          <w:tcPr>
            <w:tcW w:w="2130" w:type="dxa"/>
            <w:tcBorders>
              <w:top w:val="nil"/>
              <w:bottom w:val="nil"/>
            </w:tcBorders>
            <w:vAlign w:val="center"/>
          </w:tcPr>
          <w:p w14:paraId="4489C545">
            <w:pPr>
              <w:jc w:val="center"/>
              <w:rPr>
                <w:szCs w:val="21"/>
              </w:rPr>
            </w:pPr>
            <w:r>
              <w:rPr>
                <w:szCs w:val="21"/>
              </w:rPr>
              <w:t>88</w:t>
            </w:r>
          </w:p>
        </w:tc>
        <w:tc>
          <w:tcPr>
            <w:tcW w:w="2130" w:type="dxa"/>
            <w:tcBorders>
              <w:top w:val="nil"/>
              <w:bottom w:val="nil"/>
            </w:tcBorders>
            <w:vAlign w:val="center"/>
          </w:tcPr>
          <w:p w14:paraId="7461B803">
            <w:pPr>
              <w:jc w:val="center"/>
              <w:rPr>
                <w:szCs w:val="21"/>
              </w:rPr>
            </w:pPr>
            <w:r>
              <w:rPr>
                <w:szCs w:val="21"/>
              </w:rPr>
              <w:t>5900</w:t>
            </w:r>
          </w:p>
        </w:tc>
        <w:tc>
          <w:tcPr>
            <w:tcW w:w="2433" w:type="dxa"/>
            <w:tcBorders>
              <w:top w:val="nil"/>
              <w:bottom w:val="nil"/>
            </w:tcBorders>
            <w:vAlign w:val="center"/>
          </w:tcPr>
          <w:p w14:paraId="63DD4406">
            <w:pPr>
              <w:jc w:val="center"/>
              <w:rPr>
                <w:szCs w:val="21"/>
              </w:rPr>
            </w:pPr>
            <w:r>
              <w:rPr>
                <w:szCs w:val="21"/>
              </w:rPr>
              <w:t>1.65</w:t>
            </w:r>
          </w:p>
        </w:tc>
      </w:tr>
      <w:tr w14:paraId="77C9734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1917" w:type="dxa"/>
            <w:tcBorders>
              <w:top w:val="nil"/>
              <w:bottom w:val="nil"/>
            </w:tcBorders>
            <w:vAlign w:val="center"/>
          </w:tcPr>
          <w:p w14:paraId="7A77AA1B">
            <w:pPr>
              <w:jc w:val="center"/>
              <w:rPr>
                <w:szCs w:val="21"/>
              </w:rPr>
            </w:pPr>
            <w:r>
              <w:rPr>
                <w:szCs w:val="21"/>
              </w:rPr>
              <w:t>250</w:t>
            </w:r>
          </w:p>
        </w:tc>
        <w:tc>
          <w:tcPr>
            <w:tcW w:w="2130" w:type="dxa"/>
            <w:tcBorders>
              <w:top w:val="nil"/>
              <w:bottom w:val="nil"/>
            </w:tcBorders>
            <w:vAlign w:val="center"/>
          </w:tcPr>
          <w:p w14:paraId="5BC5BC2D">
            <w:pPr>
              <w:jc w:val="center"/>
              <w:rPr>
                <w:szCs w:val="21"/>
              </w:rPr>
            </w:pPr>
            <w:r>
              <w:rPr>
                <w:szCs w:val="21"/>
              </w:rPr>
              <w:t>88</w:t>
            </w:r>
          </w:p>
        </w:tc>
        <w:tc>
          <w:tcPr>
            <w:tcW w:w="2130" w:type="dxa"/>
            <w:tcBorders>
              <w:top w:val="nil"/>
              <w:bottom w:val="nil"/>
            </w:tcBorders>
            <w:vAlign w:val="center"/>
          </w:tcPr>
          <w:p w14:paraId="4BD0F99E">
            <w:pPr>
              <w:jc w:val="center"/>
              <w:rPr>
                <w:szCs w:val="21"/>
              </w:rPr>
            </w:pPr>
            <w:r>
              <w:rPr>
                <w:szCs w:val="21"/>
              </w:rPr>
              <w:t>5900</w:t>
            </w:r>
          </w:p>
        </w:tc>
        <w:tc>
          <w:tcPr>
            <w:tcW w:w="2433" w:type="dxa"/>
            <w:tcBorders>
              <w:top w:val="nil"/>
              <w:bottom w:val="nil"/>
            </w:tcBorders>
            <w:vAlign w:val="center"/>
          </w:tcPr>
          <w:p w14:paraId="2B04F220">
            <w:pPr>
              <w:jc w:val="center"/>
              <w:rPr>
                <w:szCs w:val="21"/>
              </w:rPr>
            </w:pPr>
            <w:r>
              <w:rPr>
                <w:szCs w:val="21"/>
              </w:rPr>
              <w:t>1.65</w:t>
            </w:r>
          </w:p>
        </w:tc>
      </w:tr>
      <w:tr w14:paraId="329985C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1917" w:type="dxa"/>
            <w:tcBorders>
              <w:top w:val="nil"/>
              <w:bottom w:val="nil"/>
            </w:tcBorders>
            <w:vAlign w:val="center"/>
          </w:tcPr>
          <w:p w14:paraId="0658CA88">
            <w:pPr>
              <w:jc w:val="center"/>
              <w:rPr>
                <w:szCs w:val="21"/>
              </w:rPr>
            </w:pPr>
            <w:r>
              <w:rPr>
                <w:szCs w:val="21"/>
              </w:rPr>
              <w:t>250</w:t>
            </w:r>
          </w:p>
        </w:tc>
        <w:tc>
          <w:tcPr>
            <w:tcW w:w="2130" w:type="dxa"/>
            <w:tcBorders>
              <w:top w:val="nil"/>
              <w:bottom w:val="nil"/>
            </w:tcBorders>
            <w:vAlign w:val="center"/>
          </w:tcPr>
          <w:p w14:paraId="175E8592">
            <w:pPr>
              <w:jc w:val="center"/>
              <w:rPr>
                <w:szCs w:val="21"/>
              </w:rPr>
            </w:pPr>
            <w:r>
              <w:rPr>
                <w:szCs w:val="21"/>
              </w:rPr>
              <w:t>88</w:t>
            </w:r>
          </w:p>
        </w:tc>
        <w:tc>
          <w:tcPr>
            <w:tcW w:w="2130" w:type="dxa"/>
            <w:tcBorders>
              <w:top w:val="nil"/>
              <w:bottom w:val="nil"/>
            </w:tcBorders>
            <w:vAlign w:val="center"/>
          </w:tcPr>
          <w:p w14:paraId="2036F46E">
            <w:pPr>
              <w:jc w:val="center"/>
              <w:rPr>
                <w:szCs w:val="21"/>
              </w:rPr>
            </w:pPr>
            <w:r>
              <w:rPr>
                <w:szCs w:val="21"/>
              </w:rPr>
              <w:t>5900</w:t>
            </w:r>
          </w:p>
        </w:tc>
        <w:tc>
          <w:tcPr>
            <w:tcW w:w="2433" w:type="dxa"/>
            <w:tcBorders>
              <w:top w:val="nil"/>
              <w:bottom w:val="nil"/>
            </w:tcBorders>
            <w:vAlign w:val="center"/>
          </w:tcPr>
          <w:p w14:paraId="774BD0E3">
            <w:pPr>
              <w:jc w:val="center"/>
              <w:rPr>
                <w:szCs w:val="21"/>
              </w:rPr>
            </w:pPr>
            <w:r>
              <w:rPr>
                <w:szCs w:val="21"/>
              </w:rPr>
              <w:t>1.65</w:t>
            </w:r>
          </w:p>
        </w:tc>
      </w:tr>
      <w:tr w14:paraId="2E7708C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1917" w:type="dxa"/>
            <w:tcBorders>
              <w:top w:val="nil"/>
              <w:bottom w:val="nil"/>
            </w:tcBorders>
            <w:vAlign w:val="center"/>
          </w:tcPr>
          <w:p w14:paraId="46AD2F87">
            <w:pPr>
              <w:jc w:val="center"/>
              <w:rPr>
                <w:szCs w:val="21"/>
              </w:rPr>
            </w:pPr>
            <w:r>
              <w:rPr>
                <w:szCs w:val="21"/>
              </w:rPr>
              <w:t>250</w:t>
            </w:r>
          </w:p>
        </w:tc>
        <w:tc>
          <w:tcPr>
            <w:tcW w:w="2130" w:type="dxa"/>
            <w:tcBorders>
              <w:top w:val="nil"/>
              <w:bottom w:val="nil"/>
            </w:tcBorders>
            <w:vAlign w:val="center"/>
          </w:tcPr>
          <w:p w14:paraId="7D0535E4">
            <w:pPr>
              <w:jc w:val="center"/>
              <w:rPr>
                <w:szCs w:val="21"/>
              </w:rPr>
            </w:pPr>
            <w:r>
              <w:rPr>
                <w:szCs w:val="21"/>
              </w:rPr>
              <w:t>88</w:t>
            </w:r>
          </w:p>
        </w:tc>
        <w:tc>
          <w:tcPr>
            <w:tcW w:w="2130" w:type="dxa"/>
            <w:tcBorders>
              <w:top w:val="nil"/>
              <w:bottom w:val="nil"/>
            </w:tcBorders>
            <w:vAlign w:val="center"/>
          </w:tcPr>
          <w:p w14:paraId="4BF16297">
            <w:pPr>
              <w:jc w:val="center"/>
              <w:rPr>
                <w:szCs w:val="21"/>
              </w:rPr>
            </w:pPr>
            <w:r>
              <w:rPr>
                <w:szCs w:val="21"/>
              </w:rPr>
              <w:t>5900</w:t>
            </w:r>
          </w:p>
        </w:tc>
        <w:tc>
          <w:tcPr>
            <w:tcW w:w="2433" w:type="dxa"/>
            <w:tcBorders>
              <w:top w:val="nil"/>
              <w:bottom w:val="nil"/>
            </w:tcBorders>
            <w:vAlign w:val="center"/>
          </w:tcPr>
          <w:p w14:paraId="066010F4">
            <w:pPr>
              <w:jc w:val="center"/>
              <w:rPr>
                <w:szCs w:val="21"/>
              </w:rPr>
            </w:pPr>
            <w:r>
              <w:rPr>
                <w:szCs w:val="21"/>
              </w:rPr>
              <w:t>1.65</w:t>
            </w:r>
          </w:p>
        </w:tc>
      </w:tr>
      <w:tr w14:paraId="6A7225E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1917" w:type="dxa"/>
            <w:tcBorders>
              <w:top w:val="nil"/>
              <w:bottom w:val="nil"/>
            </w:tcBorders>
            <w:vAlign w:val="center"/>
          </w:tcPr>
          <w:p w14:paraId="2799881A">
            <w:pPr>
              <w:jc w:val="center"/>
              <w:rPr>
                <w:szCs w:val="21"/>
              </w:rPr>
            </w:pPr>
            <w:r>
              <w:rPr>
                <w:szCs w:val="21"/>
              </w:rPr>
              <w:t>250</w:t>
            </w:r>
          </w:p>
        </w:tc>
        <w:tc>
          <w:tcPr>
            <w:tcW w:w="2130" w:type="dxa"/>
            <w:tcBorders>
              <w:top w:val="nil"/>
              <w:bottom w:val="nil"/>
            </w:tcBorders>
            <w:vAlign w:val="center"/>
          </w:tcPr>
          <w:p w14:paraId="480708F0">
            <w:pPr>
              <w:jc w:val="center"/>
              <w:rPr>
                <w:szCs w:val="21"/>
              </w:rPr>
            </w:pPr>
            <w:r>
              <w:rPr>
                <w:szCs w:val="21"/>
              </w:rPr>
              <w:t>88</w:t>
            </w:r>
          </w:p>
        </w:tc>
        <w:tc>
          <w:tcPr>
            <w:tcW w:w="2130" w:type="dxa"/>
            <w:tcBorders>
              <w:top w:val="nil"/>
              <w:bottom w:val="nil"/>
            </w:tcBorders>
            <w:vAlign w:val="center"/>
          </w:tcPr>
          <w:p w14:paraId="50EEC191">
            <w:pPr>
              <w:jc w:val="center"/>
              <w:rPr>
                <w:szCs w:val="21"/>
              </w:rPr>
            </w:pPr>
            <w:r>
              <w:rPr>
                <w:szCs w:val="21"/>
              </w:rPr>
              <w:t>5900</w:t>
            </w:r>
          </w:p>
        </w:tc>
        <w:tc>
          <w:tcPr>
            <w:tcW w:w="2433" w:type="dxa"/>
            <w:tcBorders>
              <w:top w:val="nil"/>
              <w:bottom w:val="nil"/>
            </w:tcBorders>
            <w:vAlign w:val="center"/>
          </w:tcPr>
          <w:p w14:paraId="7284C478">
            <w:pPr>
              <w:jc w:val="center"/>
              <w:rPr>
                <w:szCs w:val="21"/>
              </w:rPr>
            </w:pPr>
            <w:r>
              <w:rPr>
                <w:szCs w:val="21"/>
              </w:rPr>
              <w:t>1.65</w:t>
            </w:r>
          </w:p>
        </w:tc>
      </w:tr>
      <w:tr w14:paraId="3EBD3C7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1917" w:type="dxa"/>
            <w:tcBorders>
              <w:top w:val="nil"/>
              <w:bottom w:val="single" w:color="auto" w:sz="12" w:space="0"/>
            </w:tcBorders>
            <w:vAlign w:val="center"/>
          </w:tcPr>
          <w:p w14:paraId="382507EE">
            <w:pPr>
              <w:jc w:val="center"/>
              <w:rPr>
                <w:szCs w:val="21"/>
              </w:rPr>
            </w:pPr>
            <w:r>
              <w:rPr>
                <w:szCs w:val="21"/>
              </w:rPr>
              <w:t>250</w:t>
            </w:r>
          </w:p>
        </w:tc>
        <w:tc>
          <w:tcPr>
            <w:tcW w:w="2130" w:type="dxa"/>
            <w:tcBorders>
              <w:top w:val="nil"/>
              <w:bottom w:val="single" w:color="auto" w:sz="12" w:space="0"/>
            </w:tcBorders>
            <w:vAlign w:val="center"/>
          </w:tcPr>
          <w:p w14:paraId="7FADF658">
            <w:pPr>
              <w:jc w:val="center"/>
              <w:rPr>
                <w:szCs w:val="21"/>
              </w:rPr>
            </w:pPr>
            <w:r>
              <w:rPr>
                <w:szCs w:val="21"/>
              </w:rPr>
              <w:t>88</w:t>
            </w:r>
          </w:p>
        </w:tc>
        <w:tc>
          <w:tcPr>
            <w:tcW w:w="2130" w:type="dxa"/>
            <w:tcBorders>
              <w:top w:val="nil"/>
              <w:bottom w:val="single" w:color="auto" w:sz="12" w:space="0"/>
            </w:tcBorders>
            <w:vAlign w:val="center"/>
          </w:tcPr>
          <w:p w14:paraId="4FD099B6">
            <w:pPr>
              <w:jc w:val="center"/>
              <w:rPr>
                <w:szCs w:val="21"/>
              </w:rPr>
            </w:pPr>
            <w:r>
              <w:rPr>
                <w:szCs w:val="21"/>
              </w:rPr>
              <w:t>5900</w:t>
            </w:r>
          </w:p>
        </w:tc>
        <w:tc>
          <w:tcPr>
            <w:tcW w:w="2433" w:type="dxa"/>
            <w:tcBorders>
              <w:top w:val="nil"/>
              <w:bottom w:val="single" w:color="auto" w:sz="12" w:space="0"/>
            </w:tcBorders>
            <w:vAlign w:val="center"/>
          </w:tcPr>
          <w:p w14:paraId="10A5ABD1">
            <w:pPr>
              <w:jc w:val="center"/>
              <w:rPr>
                <w:szCs w:val="21"/>
              </w:rPr>
            </w:pPr>
            <w:r>
              <w:rPr>
                <w:szCs w:val="21"/>
              </w:rPr>
              <w:t>1.65</w:t>
            </w:r>
          </w:p>
        </w:tc>
      </w:tr>
    </w:tbl>
    <w:p w14:paraId="52F8B00A">
      <w:pPr>
        <w:spacing w:line="300" w:lineRule="auto"/>
        <w:rPr>
          <w:szCs w:val="21"/>
        </w:rPr>
      </w:pPr>
    </w:p>
    <w:p w14:paraId="22021E82">
      <w:pPr>
        <w:spacing w:line="300" w:lineRule="auto"/>
        <w:rPr>
          <w:szCs w:val="21"/>
        </w:rPr>
      </w:pPr>
    </w:p>
    <w:p w14:paraId="64257BEC">
      <w:pPr>
        <w:spacing w:line="300" w:lineRule="auto"/>
        <w:rPr>
          <w:szCs w:val="21"/>
        </w:rPr>
      </w:pPr>
    </w:p>
    <w:p w14:paraId="7CC50B93">
      <w:pPr>
        <w:spacing w:line="300" w:lineRule="auto"/>
        <w:rPr>
          <w:szCs w:val="21"/>
        </w:rPr>
      </w:pPr>
      <w:r>
        <w:rPr>
          <w:rFonts w:hint="eastAsia"/>
          <w:szCs w:val="21"/>
        </w:rPr>
        <w:t xml:space="preserve">                                                                          </w:t>
      </w:r>
    </w:p>
    <w:p w14:paraId="2E59F3A6">
      <w:pPr>
        <w:spacing w:line="300" w:lineRule="auto"/>
        <w:rPr>
          <w:b/>
          <w:szCs w:val="21"/>
        </w:rPr>
      </w:pPr>
      <w:r>
        <w:rPr>
          <w:rFonts w:hint="eastAsia"/>
          <w:szCs w:val="21"/>
        </w:rPr>
        <w:t xml:space="preserve"> </w:t>
      </w:r>
      <w:r>
        <w:rPr>
          <w:rFonts w:hint="eastAsia"/>
          <w:b/>
          <w:szCs w:val="21"/>
        </w:rPr>
        <w:t>续表3-1</w:t>
      </w:r>
    </w:p>
    <w:tbl>
      <w:tblPr>
        <w:tblStyle w:val="20"/>
        <w:tblW w:w="0" w:type="auto"/>
        <w:tblInd w:w="213"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17"/>
        <w:gridCol w:w="2130"/>
        <w:gridCol w:w="2130"/>
        <w:gridCol w:w="2433"/>
      </w:tblGrid>
      <w:tr w14:paraId="44694DA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17" w:type="dxa"/>
            <w:tcBorders>
              <w:bottom w:val="single" w:color="auto" w:sz="6" w:space="0"/>
            </w:tcBorders>
            <w:vAlign w:val="center"/>
          </w:tcPr>
          <w:p w14:paraId="4BE4FAD9">
            <w:pPr>
              <w:jc w:val="center"/>
              <w:rPr>
                <w:szCs w:val="21"/>
              </w:rPr>
            </w:pPr>
            <w:r>
              <w:rPr>
                <w:rFonts w:hint="eastAsia"/>
                <w:szCs w:val="21"/>
              </w:rPr>
              <w:t>感应频率</w:t>
            </w:r>
          </w:p>
          <w:p w14:paraId="2A7844FA">
            <w:pPr>
              <w:jc w:val="center"/>
              <w:rPr>
                <w:szCs w:val="21"/>
              </w:rPr>
            </w:pPr>
            <w:r>
              <w:rPr>
                <w:rFonts w:hint="eastAsia"/>
                <w:szCs w:val="21"/>
              </w:rPr>
              <w:t>（</w:t>
            </w:r>
            <w:r>
              <w:rPr>
                <w:szCs w:val="21"/>
              </w:rPr>
              <w:t>kHz</w:t>
            </w:r>
            <w:r>
              <w:rPr>
                <w:rFonts w:hint="eastAsia"/>
                <w:szCs w:val="21"/>
              </w:rPr>
              <w:t>）</w:t>
            </w:r>
          </w:p>
        </w:tc>
        <w:tc>
          <w:tcPr>
            <w:tcW w:w="2130" w:type="dxa"/>
            <w:tcBorders>
              <w:bottom w:val="single" w:color="auto" w:sz="6" w:space="0"/>
            </w:tcBorders>
            <w:vAlign w:val="center"/>
          </w:tcPr>
          <w:p w14:paraId="62FB051B">
            <w:pPr>
              <w:jc w:val="center"/>
              <w:rPr>
                <w:szCs w:val="21"/>
              </w:rPr>
            </w:pPr>
            <w:r>
              <w:rPr>
                <w:rFonts w:hint="eastAsia"/>
                <w:szCs w:val="21"/>
              </w:rPr>
              <w:t>感应发生器功率</w:t>
            </w:r>
          </w:p>
          <w:p w14:paraId="52FFD84A">
            <w:pPr>
              <w:jc w:val="center"/>
              <w:rPr>
                <w:szCs w:val="21"/>
              </w:rPr>
            </w:pPr>
            <w:r>
              <w:rPr>
                <w:szCs w:val="21"/>
              </w:rPr>
              <w:t>(%</w:t>
            </w:r>
            <w:r>
              <w:rPr>
                <w:rFonts w:hint="eastAsia" w:ascii="宋体"/>
                <w:szCs w:val="21"/>
              </w:rPr>
              <w:t>×</w:t>
            </w:r>
            <w:r>
              <w:rPr>
                <w:szCs w:val="21"/>
              </w:rPr>
              <w:t>80</w:t>
            </w:r>
            <w:r>
              <w:rPr>
                <w:rFonts w:hint="eastAsia"/>
                <w:szCs w:val="21"/>
              </w:rPr>
              <w:t xml:space="preserve"> k</w:t>
            </w:r>
            <w:r>
              <w:rPr>
                <w:szCs w:val="21"/>
              </w:rPr>
              <w:t>W)</w:t>
            </w:r>
          </w:p>
        </w:tc>
        <w:tc>
          <w:tcPr>
            <w:tcW w:w="2130" w:type="dxa"/>
            <w:tcBorders>
              <w:bottom w:val="single" w:color="auto" w:sz="6" w:space="0"/>
            </w:tcBorders>
            <w:vAlign w:val="center"/>
          </w:tcPr>
          <w:p w14:paraId="3C1975E9">
            <w:pPr>
              <w:jc w:val="center"/>
              <w:rPr>
                <w:szCs w:val="21"/>
              </w:rPr>
            </w:pPr>
            <w:r>
              <w:rPr>
                <w:rFonts w:hint="eastAsia"/>
                <w:szCs w:val="21"/>
              </w:rPr>
              <w:t>工件移动速度</w:t>
            </w:r>
          </w:p>
          <w:p w14:paraId="37CD3C1E">
            <w:pPr>
              <w:jc w:val="center"/>
              <w:rPr>
                <w:szCs w:val="21"/>
              </w:rPr>
            </w:pPr>
            <w:r>
              <w:rPr>
                <w:szCs w:val="21"/>
              </w:rPr>
              <w:t>(mm/min)</w:t>
            </w:r>
          </w:p>
        </w:tc>
        <w:tc>
          <w:tcPr>
            <w:tcW w:w="2433" w:type="dxa"/>
            <w:tcBorders>
              <w:bottom w:val="single" w:color="auto" w:sz="6" w:space="0"/>
            </w:tcBorders>
            <w:vAlign w:val="center"/>
          </w:tcPr>
          <w:p w14:paraId="578827E2">
            <w:pPr>
              <w:jc w:val="center"/>
              <w:rPr>
                <w:szCs w:val="21"/>
              </w:rPr>
            </w:pPr>
            <w:r>
              <w:rPr>
                <w:rFonts w:hint="eastAsia"/>
                <w:szCs w:val="21"/>
              </w:rPr>
              <w:t>感应圈与零件间隙</w:t>
            </w:r>
          </w:p>
          <w:p w14:paraId="1D6EF2E7">
            <w:pPr>
              <w:jc w:val="center"/>
              <w:rPr>
                <w:szCs w:val="21"/>
              </w:rPr>
            </w:pPr>
            <w:r>
              <w:rPr>
                <w:szCs w:val="21"/>
              </w:rPr>
              <w:t>(mm)</w:t>
            </w:r>
          </w:p>
        </w:tc>
      </w:tr>
      <w:tr w14:paraId="7F83E2A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1917" w:type="dxa"/>
            <w:tcBorders>
              <w:top w:val="single" w:color="auto" w:sz="6" w:space="0"/>
              <w:bottom w:val="nil"/>
            </w:tcBorders>
            <w:vAlign w:val="center"/>
          </w:tcPr>
          <w:p w14:paraId="16D5C3D0">
            <w:pPr>
              <w:jc w:val="center"/>
              <w:rPr>
                <w:szCs w:val="21"/>
              </w:rPr>
            </w:pPr>
            <w:r>
              <w:rPr>
                <w:szCs w:val="21"/>
              </w:rPr>
              <w:t>250</w:t>
            </w:r>
          </w:p>
        </w:tc>
        <w:tc>
          <w:tcPr>
            <w:tcW w:w="2130" w:type="dxa"/>
            <w:tcBorders>
              <w:top w:val="single" w:color="auto" w:sz="6" w:space="0"/>
              <w:bottom w:val="nil"/>
            </w:tcBorders>
            <w:vAlign w:val="center"/>
          </w:tcPr>
          <w:p w14:paraId="21C5AD80">
            <w:pPr>
              <w:jc w:val="center"/>
              <w:rPr>
                <w:szCs w:val="21"/>
              </w:rPr>
            </w:pPr>
            <w:r>
              <w:rPr>
                <w:szCs w:val="21"/>
              </w:rPr>
              <w:t>88</w:t>
            </w:r>
          </w:p>
        </w:tc>
        <w:tc>
          <w:tcPr>
            <w:tcW w:w="2130" w:type="dxa"/>
            <w:tcBorders>
              <w:top w:val="single" w:color="auto" w:sz="6" w:space="0"/>
              <w:bottom w:val="nil"/>
            </w:tcBorders>
            <w:vAlign w:val="center"/>
          </w:tcPr>
          <w:p w14:paraId="379DBE0C">
            <w:pPr>
              <w:jc w:val="center"/>
              <w:rPr>
                <w:szCs w:val="21"/>
              </w:rPr>
            </w:pPr>
            <w:r>
              <w:rPr>
                <w:szCs w:val="21"/>
              </w:rPr>
              <w:t>5900</w:t>
            </w:r>
          </w:p>
        </w:tc>
        <w:tc>
          <w:tcPr>
            <w:tcW w:w="2433" w:type="dxa"/>
            <w:tcBorders>
              <w:top w:val="single" w:color="auto" w:sz="6" w:space="0"/>
              <w:bottom w:val="nil"/>
            </w:tcBorders>
            <w:vAlign w:val="center"/>
          </w:tcPr>
          <w:p w14:paraId="3990B531">
            <w:pPr>
              <w:jc w:val="center"/>
              <w:rPr>
                <w:szCs w:val="21"/>
              </w:rPr>
            </w:pPr>
            <w:r>
              <w:rPr>
                <w:szCs w:val="21"/>
              </w:rPr>
              <w:t>1.65</w:t>
            </w:r>
          </w:p>
        </w:tc>
      </w:tr>
      <w:tr w14:paraId="281A782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1917" w:type="dxa"/>
            <w:tcBorders>
              <w:top w:val="nil"/>
              <w:bottom w:val="single" w:color="auto" w:sz="12" w:space="0"/>
            </w:tcBorders>
            <w:vAlign w:val="center"/>
          </w:tcPr>
          <w:p w14:paraId="019C0ACD">
            <w:pPr>
              <w:jc w:val="center"/>
              <w:rPr>
                <w:szCs w:val="21"/>
              </w:rPr>
            </w:pPr>
            <w:r>
              <w:rPr>
                <w:szCs w:val="21"/>
              </w:rPr>
              <w:t>250</w:t>
            </w:r>
          </w:p>
        </w:tc>
        <w:tc>
          <w:tcPr>
            <w:tcW w:w="2130" w:type="dxa"/>
            <w:tcBorders>
              <w:top w:val="nil"/>
              <w:bottom w:val="single" w:color="auto" w:sz="12" w:space="0"/>
            </w:tcBorders>
            <w:vAlign w:val="center"/>
          </w:tcPr>
          <w:p w14:paraId="5A570900">
            <w:pPr>
              <w:jc w:val="center"/>
              <w:rPr>
                <w:szCs w:val="21"/>
              </w:rPr>
            </w:pPr>
            <w:r>
              <w:rPr>
                <w:szCs w:val="21"/>
              </w:rPr>
              <w:t>88</w:t>
            </w:r>
          </w:p>
        </w:tc>
        <w:tc>
          <w:tcPr>
            <w:tcW w:w="2130" w:type="dxa"/>
            <w:tcBorders>
              <w:top w:val="nil"/>
              <w:bottom w:val="single" w:color="auto" w:sz="12" w:space="0"/>
            </w:tcBorders>
            <w:vAlign w:val="center"/>
          </w:tcPr>
          <w:p w14:paraId="58013D7C">
            <w:pPr>
              <w:jc w:val="center"/>
              <w:rPr>
                <w:szCs w:val="21"/>
              </w:rPr>
            </w:pPr>
            <w:r>
              <w:rPr>
                <w:szCs w:val="21"/>
              </w:rPr>
              <w:t>5900</w:t>
            </w:r>
          </w:p>
        </w:tc>
        <w:tc>
          <w:tcPr>
            <w:tcW w:w="2433" w:type="dxa"/>
            <w:tcBorders>
              <w:top w:val="nil"/>
              <w:bottom w:val="single" w:color="auto" w:sz="12" w:space="0"/>
            </w:tcBorders>
            <w:vAlign w:val="center"/>
          </w:tcPr>
          <w:p w14:paraId="42A0A659">
            <w:pPr>
              <w:jc w:val="center"/>
              <w:rPr>
                <w:szCs w:val="21"/>
              </w:rPr>
            </w:pPr>
            <w:r>
              <w:rPr>
                <w:szCs w:val="21"/>
              </w:rPr>
              <w:t>1.65</w:t>
            </w:r>
          </w:p>
        </w:tc>
      </w:tr>
    </w:tbl>
    <w:p w14:paraId="1A813A01">
      <w:pPr>
        <w:spacing w:line="300" w:lineRule="auto"/>
        <w:rPr>
          <w:szCs w:val="21"/>
        </w:rPr>
      </w:pPr>
    </w:p>
    <w:p w14:paraId="6A9B022A">
      <w:pPr>
        <w:pStyle w:val="3"/>
        <w:spacing w:before="480" w:after="120" w:line="240" w:lineRule="auto"/>
        <w:rPr>
          <w:rFonts w:ascii="黑体" w:hAnsi="黑体"/>
          <w:szCs w:val="28"/>
        </w:rPr>
      </w:pPr>
      <w:bookmarkStart w:id="46" w:name="_Toc535813141"/>
      <w:bookmarkStart w:id="47" w:name="_Toc535813423"/>
      <w:bookmarkStart w:id="48" w:name="_Toc132220470"/>
      <w:bookmarkStart w:id="49" w:name="_Toc85561542"/>
      <w:r>
        <w:rPr>
          <w:rFonts w:hint="eastAsia" w:ascii="黑体" w:hAnsi="黑体"/>
          <w:szCs w:val="28"/>
        </w:rPr>
        <w:t xml:space="preserve">3.2 </w:t>
      </w:r>
      <w:bookmarkEnd w:id="46"/>
      <w:bookmarkEnd w:id="47"/>
      <w:r>
        <w:rPr>
          <w:rFonts w:hint="eastAsia" w:ascii="黑体" w:hAnsi="黑体"/>
          <w:szCs w:val="28"/>
        </w:rPr>
        <w:t>公式格式</w:t>
      </w:r>
      <w:bookmarkEnd w:id="48"/>
      <w:bookmarkEnd w:id="49"/>
    </w:p>
    <w:p w14:paraId="6D2425A4">
      <w:pPr>
        <w:pStyle w:val="5"/>
        <w:tabs>
          <w:tab w:val="center" w:pos="4410"/>
          <w:tab w:val="right" w:pos="8610"/>
        </w:tabs>
        <w:spacing w:line="300" w:lineRule="auto"/>
        <w:ind w:firstLine="0" w:firstLineChars="0"/>
        <w:rPr>
          <w:sz w:val="24"/>
        </w:rPr>
      </w:pPr>
      <w:r>
        <w:rPr>
          <w:sz w:val="24"/>
        </w:rPr>
        <w:tab/>
      </w:r>
      <w:commentRangeStart w:id="34"/>
      <w:r>
        <w:rPr>
          <w:position w:val="-30"/>
          <w:sz w:val="24"/>
        </w:rPr>
        <w:object>
          <v:shape id="_x0000_i1025" o:spt="75" type="#_x0000_t75" style="height:36.75pt;width:210.75pt;" o:ole="t" filled="f" o:preferrelative="t" stroked="f" coordsize="21600,21600">
            <v:path/>
            <v:fill on="f" focussize="0,0"/>
            <v:stroke on="f" joinstyle="miter"/>
            <v:imagedata r:id="rId27" o:title=""/>
            <o:lock v:ext="edit" aspectratio="t"/>
            <w10:wrap type="none"/>
            <w10:anchorlock/>
          </v:shape>
          <o:OLEObject Type="Embed" ProgID="Equation.3" ShapeID="_x0000_i1025" DrawAspect="Content" ObjectID="_1468075725" r:id="rId26">
            <o:LockedField>false</o:LockedField>
          </o:OLEObject>
        </w:object>
      </w:r>
      <w:commentRangeEnd w:id="34"/>
      <w:r>
        <w:rPr>
          <w:rStyle w:val="25"/>
          <w:vanish/>
        </w:rPr>
        <w:commentReference w:id="34"/>
      </w:r>
      <w:r>
        <w:rPr>
          <w:sz w:val="24"/>
        </w:rPr>
        <w:tab/>
      </w:r>
      <w:r>
        <w:rPr>
          <w:sz w:val="24"/>
        </w:rPr>
        <w:t>（3-1）</w:t>
      </w:r>
    </w:p>
    <w:p w14:paraId="6FF5B719">
      <w:pPr>
        <w:spacing w:line="300" w:lineRule="auto"/>
      </w:pPr>
    </w:p>
    <w:p w14:paraId="407E2B39">
      <w:pPr>
        <w:pStyle w:val="3"/>
        <w:spacing w:before="480" w:after="120" w:line="240" w:lineRule="auto"/>
        <w:rPr>
          <w:rFonts w:ascii="黑体" w:hAnsi="黑体"/>
          <w:szCs w:val="28"/>
        </w:rPr>
      </w:pPr>
      <w:bookmarkStart w:id="50" w:name="_Toc132220471"/>
      <w:r>
        <w:rPr>
          <w:rFonts w:hint="eastAsia" w:ascii="黑体" w:hAnsi="黑体"/>
          <w:szCs w:val="28"/>
        </w:rPr>
        <w:t>3</w:t>
      </w:r>
      <w:commentRangeStart w:id="35"/>
      <w:r>
        <w:rPr>
          <w:rFonts w:hint="eastAsia" w:ascii="黑体" w:hAnsi="黑体"/>
          <w:szCs w:val="28"/>
        </w:rPr>
        <w:t>.3 本章小结</w:t>
      </w:r>
      <w:bookmarkEnd w:id="50"/>
    </w:p>
    <w:commentRangeEnd w:id="35"/>
    <w:p w14:paraId="434D0E56">
      <w:pPr>
        <w:widowControl/>
        <w:ind w:firstLine="424"/>
        <w:jc w:val="left"/>
        <w:rPr>
          <w:rFonts w:ascii="宋体" w:hAnsi="宋体"/>
          <w:sz w:val="24"/>
        </w:rPr>
        <w:sectPr>
          <w:headerReference r:id="rId13" w:type="default"/>
          <w:pgSz w:w="11906" w:h="16838"/>
          <w:pgMar w:top="2211" w:right="1418" w:bottom="2155" w:left="1418" w:header="851" w:footer="992" w:gutter="284"/>
          <w:cols w:space="425" w:num="1"/>
          <w:docGrid w:type="linesAndChars" w:linePitch="312" w:charSpace="0"/>
        </w:sectPr>
      </w:pPr>
      <w:r>
        <w:rPr>
          <w:rStyle w:val="25"/>
          <w:vanish/>
        </w:rPr>
        <w:commentReference w:id="35"/>
      </w:r>
      <w:r>
        <w:rPr>
          <w:rFonts w:hint="eastAsia" w:ascii="宋体" w:hAnsi="宋体"/>
          <w:sz w:val="24"/>
        </w:rPr>
        <w:t>本章介绍了</w:t>
      </w:r>
      <w:r>
        <w:rPr>
          <w:rFonts w:ascii="宋体" w:hAnsi="宋体"/>
          <w:sz w:val="24"/>
        </w:rPr>
        <w:t>……</w:t>
      </w:r>
    </w:p>
    <w:p w14:paraId="7E2BD0E8">
      <w:pPr>
        <w:pStyle w:val="2"/>
        <w:spacing w:before="480" w:after="360" w:line="240" w:lineRule="auto"/>
        <w:jc w:val="center"/>
        <w:rPr>
          <w:rFonts w:ascii="黑体" w:hAnsi="黑体"/>
          <w:szCs w:val="32"/>
        </w:rPr>
      </w:pPr>
      <w:commentRangeStart w:id="36"/>
      <w:bookmarkStart w:id="51" w:name="_Toc535813479"/>
      <w:bookmarkStart w:id="52" w:name="_Toc535813197"/>
      <w:bookmarkStart w:id="53" w:name="_Toc132220472"/>
      <w:bookmarkStart w:id="54" w:name="_Toc708861"/>
      <w:r>
        <w:rPr>
          <w:rFonts w:hint="eastAsia" w:ascii="黑体" w:hAnsi="黑体"/>
          <w:szCs w:val="32"/>
        </w:rPr>
        <w:t xml:space="preserve">第四章 </w:t>
      </w:r>
      <w:bookmarkEnd w:id="51"/>
      <w:bookmarkEnd w:id="52"/>
      <w:r>
        <w:rPr>
          <w:rFonts w:hint="eastAsia" w:ascii="黑体" w:hAnsi="黑体"/>
          <w:szCs w:val="32"/>
        </w:rPr>
        <w:t>全文总结</w:t>
      </w:r>
      <w:bookmarkEnd w:id="53"/>
      <w:bookmarkEnd w:id="54"/>
    </w:p>
    <w:commentRangeEnd w:id="36"/>
    <w:p w14:paraId="71FA420C">
      <w:pPr>
        <w:pStyle w:val="3"/>
        <w:spacing w:before="480" w:after="120" w:line="240" w:lineRule="auto"/>
        <w:rPr>
          <w:rFonts w:ascii="黑体" w:hAnsi="黑体"/>
          <w:szCs w:val="28"/>
        </w:rPr>
      </w:pPr>
      <w:r>
        <w:rPr>
          <w:rStyle w:val="25"/>
          <w:rFonts w:ascii="Times New Roman" w:hAnsi="Times New Roman" w:eastAsia="宋体"/>
          <w:b w:val="0"/>
          <w:bCs w:val="0"/>
          <w:vanish/>
        </w:rPr>
        <w:commentReference w:id="36"/>
      </w:r>
      <w:bookmarkStart w:id="55" w:name="_Toc708862"/>
      <w:bookmarkStart w:id="56" w:name="_Toc535813198"/>
      <w:bookmarkStart w:id="57" w:name="_Toc132220473"/>
      <w:bookmarkStart w:id="58" w:name="_Toc535813480"/>
      <w:r>
        <w:rPr>
          <w:rFonts w:hint="eastAsia" w:ascii="黑体" w:hAnsi="黑体"/>
          <w:szCs w:val="28"/>
        </w:rPr>
        <w:t>4</w:t>
      </w:r>
      <w:bookmarkStart w:id="59" w:name="_Hlk89957100"/>
      <w:commentRangeStart w:id="37"/>
      <w:r>
        <w:rPr>
          <w:rFonts w:hint="eastAsia" w:ascii="黑体" w:hAnsi="黑体"/>
          <w:szCs w:val="28"/>
        </w:rPr>
        <w:t>.1 主要结论</w:t>
      </w:r>
      <w:commentRangeEnd w:id="37"/>
      <w:bookmarkEnd w:id="55"/>
      <w:bookmarkEnd w:id="56"/>
      <w:bookmarkEnd w:id="57"/>
      <w:bookmarkEnd w:id="58"/>
      <w:r>
        <w:rPr>
          <w:rStyle w:val="25"/>
          <w:vanish/>
        </w:rPr>
        <w:commentReference w:id="37"/>
      </w:r>
    </w:p>
    <w:bookmarkEnd w:id="59"/>
    <w:p w14:paraId="28C4CA9C">
      <w:pPr>
        <w:spacing w:line="400" w:lineRule="exact"/>
        <w:ind w:firstLine="480" w:firstLineChars="200"/>
        <w:rPr>
          <w:rFonts w:ascii="宋体" w:hAnsi="宋体"/>
          <w:sz w:val="24"/>
        </w:rPr>
      </w:pPr>
      <w:r>
        <w:rPr>
          <w:rFonts w:hint="eastAsia" w:ascii="宋体" w:hAnsi="宋体"/>
          <w:sz w:val="24"/>
        </w:rPr>
        <w:t>本文主要</w:t>
      </w:r>
      <w:r>
        <w:rPr>
          <w:rFonts w:ascii="宋体" w:hAnsi="宋体"/>
          <w:sz w:val="24"/>
        </w:rPr>
        <w:t>……</w:t>
      </w:r>
    </w:p>
    <w:p w14:paraId="209D8D14">
      <w:pPr>
        <w:pStyle w:val="3"/>
        <w:spacing w:before="480" w:after="120" w:line="240" w:lineRule="auto"/>
        <w:rPr>
          <w:rFonts w:ascii="黑体" w:hAnsi="黑体"/>
          <w:szCs w:val="28"/>
        </w:rPr>
      </w:pPr>
      <w:bookmarkStart w:id="60" w:name="_Toc535813200"/>
      <w:bookmarkStart w:id="61" w:name="_Toc708863"/>
      <w:bookmarkStart w:id="62" w:name="_Toc535813482"/>
      <w:bookmarkStart w:id="63" w:name="_Toc132220474"/>
      <w:r>
        <w:rPr>
          <w:rFonts w:hint="eastAsia" w:ascii="黑体" w:hAnsi="黑体"/>
          <w:szCs w:val="28"/>
        </w:rPr>
        <w:t>4</w:t>
      </w:r>
      <w:commentRangeStart w:id="38"/>
      <w:r>
        <w:rPr>
          <w:rFonts w:hint="eastAsia" w:ascii="黑体" w:hAnsi="黑体"/>
          <w:szCs w:val="28"/>
        </w:rPr>
        <w:t>.2 研究展望</w:t>
      </w:r>
      <w:bookmarkEnd w:id="60"/>
      <w:bookmarkEnd w:id="61"/>
      <w:bookmarkEnd w:id="62"/>
      <w:bookmarkEnd w:id="63"/>
    </w:p>
    <w:commentRangeEnd w:id="38"/>
    <w:p w14:paraId="5739F9E7">
      <w:pPr>
        <w:widowControl/>
        <w:ind w:firstLine="420" w:firstLineChars="200"/>
        <w:jc w:val="left"/>
        <w:rPr>
          <w:rFonts w:ascii="宋体" w:hAnsi="宋体"/>
          <w:sz w:val="24"/>
        </w:rPr>
      </w:pPr>
      <w:r>
        <w:rPr>
          <w:rStyle w:val="25"/>
          <w:vanish/>
        </w:rPr>
        <w:commentReference w:id="38"/>
      </w:r>
      <w:r>
        <w:rPr>
          <w:rFonts w:hint="eastAsia" w:ascii="宋体" w:hAnsi="宋体"/>
          <w:sz w:val="24"/>
        </w:rPr>
        <w:t>更深入的研究</w:t>
      </w:r>
      <w:r>
        <w:rPr>
          <w:rFonts w:ascii="宋体" w:hAnsi="宋体"/>
          <w:sz w:val="24"/>
        </w:rPr>
        <w:t>……</w:t>
      </w:r>
    </w:p>
    <w:p w14:paraId="6634F140">
      <w:pPr>
        <w:widowControl/>
        <w:jc w:val="left"/>
        <w:rPr>
          <w:rFonts w:ascii="宋体" w:hAnsi="宋体"/>
          <w:sz w:val="24"/>
        </w:rPr>
      </w:pPr>
      <w:r>
        <w:rPr>
          <w:rFonts w:hint="eastAsia" w:ascii="宋体" w:hAnsi="宋体"/>
          <w:sz w:val="24"/>
        </w:rPr>
        <w:tab/>
      </w:r>
    </w:p>
    <w:p w14:paraId="18181864">
      <w:pPr>
        <w:widowControl/>
        <w:jc w:val="left"/>
        <w:rPr>
          <w:rFonts w:ascii="宋体" w:hAnsi="宋体"/>
          <w:sz w:val="24"/>
        </w:rPr>
      </w:pPr>
      <w:r>
        <w:rPr>
          <w:rFonts w:hint="eastAsia" w:ascii="宋体" w:hAnsi="宋体"/>
          <w:sz w:val="24"/>
        </w:rPr>
        <w:tab/>
      </w:r>
    </w:p>
    <w:p w14:paraId="6F6C7CA2">
      <w:pPr>
        <w:widowControl/>
        <w:jc w:val="left"/>
        <w:rPr>
          <w:rFonts w:ascii="宋体" w:hAnsi="宋体"/>
          <w:sz w:val="24"/>
        </w:rPr>
        <w:sectPr>
          <w:headerReference r:id="rId14" w:type="default"/>
          <w:pgSz w:w="11906" w:h="16838"/>
          <w:pgMar w:top="2211" w:right="1418" w:bottom="2155" w:left="1418" w:header="851" w:footer="992" w:gutter="284"/>
          <w:cols w:space="425" w:num="1"/>
          <w:docGrid w:type="linesAndChars" w:linePitch="312" w:charSpace="0"/>
        </w:sectPr>
      </w:pPr>
    </w:p>
    <w:p w14:paraId="2FF6378E">
      <w:pPr>
        <w:pStyle w:val="2"/>
        <w:spacing w:before="480" w:after="360" w:line="240" w:lineRule="auto"/>
        <w:jc w:val="center"/>
        <w:rPr>
          <w:rFonts w:ascii="黑体" w:hAnsi="黑体"/>
          <w:szCs w:val="32"/>
        </w:rPr>
      </w:pPr>
      <w:bookmarkStart w:id="64" w:name="_Toc85561543"/>
      <w:bookmarkStart w:id="65" w:name="_Toc132220475"/>
      <w:commentRangeStart w:id="39"/>
      <w:r>
        <w:rPr>
          <w:rFonts w:hint="eastAsia" w:ascii="黑体" w:hAnsi="黑体"/>
          <w:szCs w:val="32"/>
        </w:rPr>
        <w:t>参 考 文 献</w:t>
      </w:r>
      <w:bookmarkEnd w:id="64"/>
      <w:commentRangeEnd w:id="39"/>
      <w:r>
        <w:rPr>
          <w:rFonts w:ascii="黑体" w:hAnsi="黑体"/>
          <w:szCs w:val="32"/>
        </w:rPr>
        <w:commentReference w:id="39"/>
      </w:r>
      <w:bookmarkEnd w:id="65"/>
      <w:commentRangeStart w:id="40"/>
    </w:p>
    <w:commentRangeEnd w:id="40"/>
    <w:p w14:paraId="13BE2139">
      <w:pPr>
        <w:ind w:left="420" w:hanging="420"/>
      </w:pPr>
      <w:r>
        <w:rPr>
          <w:rStyle w:val="25"/>
          <w:vanish/>
        </w:rPr>
        <w:commentReference w:id="40"/>
      </w:r>
      <w:commentRangeStart w:id="41"/>
      <w:r>
        <w:rPr>
          <w:rFonts w:hint="eastAsia"/>
        </w:rPr>
        <w:t>[1] 杨瑞林</w:t>
      </w:r>
      <w:r>
        <w:t xml:space="preserve">, </w:t>
      </w:r>
      <w:r>
        <w:rPr>
          <w:rFonts w:hint="eastAsia"/>
        </w:rPr>
        <w:t>李力军,</w:t>
      </w:r>
      <w:r>
        <w:t xml:space="preserve"> </w:t>
      </w:r>
      <w:r>
        <w:rPr>
          <w:rFonts w:hint="eastAsia"/>
        </w:rPr>
        <w:t>李玉成</w:t>
      </w:r>
      <w:r>
        <w:t xml:space="preserve">. </w:t>
      </w:r>
      <w:r>
        <w:rPr>
          <w:rFonts w:hint="eastAsia"/>
        </w:rPr>
        <w:t>新型低合金高强韧性耐磨钢的研究[</w:t>
      </w:r>
      <w:r>
        <w:t xml:space="preserve">J]. </w:t>
      </w:r>
      <w:r>
        <w:rPr>
          <w:rFonts w:hint="eastAsia"/>
        </w:rPr>
        <w:t>钢铁</w:t>
      </w:r>
      <w:r>
        <w:t>,</w:t>
      </w:r>
      <w:r>
        <w:rPr>
          <w:rFonts w:hint="eastAsia"/>
        </w:rPr>
        <w:t xml:space="preserve"> </w:t>
      </w:r>
      <w:r>
        <w:t>1999</w:t>
      </w:r>
      <w:r>
        <w:rPr>
          <w:rFonts w:hint="eastAsia"/>
        </w:rPr>
        <w:t>(</w:t>
      </w:r>
      <w:r>
        <w:t>7): 41</w:t>
      </w:r>
      <w:r>
        <w:rPr>
          <w:rFonts w:hint="eastAsia"/>
        </w:rPr>
        <w:t>-</w:t>
      </w:r>
      <w:r>
        <w:t>45</w:t>
      </w:r>
      <w:r>
        <w:rPr>
          <w:rFonts w:hint="eastAsia"/>
        </w:rPr>
        <w:t>.</w:t>
      </w:r>
    </w:p>
    <w:p w14:paraId="0FE4E832">
      <w:pPr>
        <w:ind w:left="420" w:hanging="420"/>
      </w:pPr>
      <w:r>
        <w:rPr>
          <w:rFonts w:hint="eastAsia"/>
        </w:rPr>
        <w:t>[</w:t>
      </w:r>
      <w:r>
        <w:t xml:space="preserve">2] </w:t>
      </w:r>
      <w:r>
        <w:rPr>
          <w:rFonts w:hint="eastAsia"/>
        </w:rPr>
        <w:t>于潇,</w:t>
      </w:r>
      <w:r>
        <w:t xml:space="preserve"> </w:t>
      </w:r>
      <w:r>
        <w:rPr>
          <w:rFonts w:hint="eastAsia"/>
        </w:rPr>
        <w:t>刘义,</w:t>
      </w:r>
      <w:r>
        <w:t xml:space="preserve"> </w:t>
      </w:r>
      <w:r>
        <w:rPr>
          <w:rFonts w:hint="eastAsia"/>
        </w:rPr>
        <w:t>柴跃廷,</w:t>
      </w:r>
      <w:r>
        <w:t xml:space="preserve"> </w:t>
      </w:r>
      <w:r>
        <w:rPr>
          <w:rFonts w:hint="eastAsia"/>
        </w:rPr>
        <w:t>等</w:t>
      </w:r>
      <w:r>
        <w:t xml:space="preserve">. </w:t>
      </w:r>
      <w:r>
        <w:rPr>
          <w:rFonts w:hint="eastAsia"/>
        </w:rPr>
        <w:t>互联网药品可信交易环境中主体资质审核备案模式[</w:t>
      </w:r>
      <w:r>
        <w:t xml:space="preserve">J]. </w:t>
      </w:r>
      <w:r>
        <w:rPr>
          <w:rFonts w:hint="eastAsia"/>
        </w:rPr>
        <w:t>清华大学学报(自然科学版),</w:t>
      </w:r>
      <w:r>
        <w:t xml:space="preserve"> </w:t>
      </w:r>
      <w:r>
        <w:rPr>
          <w:rFonts w:hint="eastAsia"/>
        </w:rPr>
        <w:t>2</w:t>
      </w:r>
      <w:r>
        <w:t>012</w:t>
      </w:r>
      <w:r>
        <w:rPr>
          <w:rFonts w:hint="eastAsia"/>
        </w:rPr>
        <w:t>,</w:t>
      </w:r>
      <w:r>
        <w:t xml:space="preserve"> </w:t>
      </w:r>
      <w:r>
        <w:rPr>
          <w:rFonts w:hint="eastAsia"/>
        </w:rPr>
        <w:t>5</w:t>
      </w:r>
      <w:r>
        <w:t>2</w:t>
      </w:r>
      <w:r>
        <w:rPr>
          <w:rFonts w:hint="eastAsia"/>
        </w:rPr>
        <w:t>(</w:t>
      </w:r>
      <w:r>
        <w:t>11)</w:t>
      </w:r>
      <w:r>
        <w:rPr>
          <w:rFonts w:hint="eastAsia"/>
        </w:rPr>
        <w:t>:</w:t>
      </w:r>
      <w:r>
        <w:t xml:space="preserve"> </w:t>
      </w:r>
      <w:r>
        <w:rPr>
          <w:rFonts w:hint="eastAsia"/>
        </w:rPr>
        <w:t>1</w:t>
      </w:r>
      <w:r>
        <w:t>518-1523.</w:t>
      </w:r>
    </w:p>
    <w:commentRangeEnd w:id="41"/>
    <w:p w14:paraId="000D4AFF">
      <w:pPr>
        <w:ind w:left="315" w:hanging="315" w:hangingChars="150"/>
      </w:pPr>
      <w:r>
        <w:rPr>
          <w:rStyle w:val="25"/>
          <w:vanish/>
        </w:rPr>
        <w:commentReference w:id="41"/>
      </w:r>
      <w:commentRangeStart w:id="42"/>
      <w:r>
        <w:t>[3] SCHINSTOCK D E, CUTTINO J F. Real time kinematic solutions of a non-contacting, three dimensional metrology frame[J]. Precision Engineering</w:t>
      </w:r>
      <w:r>
        <w:rPr>
          <w:rFonts w:hint="eastAsia"/>
        </w:rPr>
        <w:t>,</w:t>
      </w:r>
      <w:r>
        <w:t xml:space="preserve"> 2000, 24(1): 70-76.</w:t>
      </w:r>
      <w:commentRangeEnd w:id="42"/>
      <w:r>
        <w:rPr>
          <w:rStyle w:val="25"/>
          <w:vanish/>
        </w:rPr>
        <w:commentReference w:id="42"/>
      </w:r>
      <w:r>
        <w:rPr>
          <w:rFonts w:hint="eastAsia"/>
        </w:rPr>
        <w:t xml:space="preserve"> </w:t>
      </w:r>
    </w:p>
    <w:p w14:paraId="1902D076">
      <w:pPr>
        <w:ind w:left="420" w:hanging="420"/>
        <w:rPr>
          <w:szCs w:val="21"/>
        </w:rPr>
      </w:pPr>
      <w:r>
        <w:rPr>
          <w:rFonts w:hint="eastAsia"/>
          <w:szCs w:val="21"/>
        </w:rPr>
        <w:t>[</w:t>
      </w:r>
      <w:r>
        <w:rPr>
          <w:szCs w:val="21"/>
        </w:rPr>
        <w:t>4</w:t>
      </w:r>
      <w:r>
        <w:rPr>
          <w:rFonts w:hint="eastAsia"/>
          <w:szCs w:val="21"/>
        </w:rPr>
        <w:t>] 温诗铸. 摩擦学原理[</w:t>
      </w:r>
      <w:r>
        <w:rPr>
          <w:szCs w:val="21"/>
        </w:rPr>
        <w:t>M]</w:t>
      </w:r>
      <w:r>
        <w:rPr>
          <w:rFonts w:hint="eastAsia"/>
          <w:szCs w:val="21"/>
        </w:rPr>
        <w:t>. 北京:</w:t>
      </w:r>
      <w:r>
        <w:rPr>
          <w:szCs w:val="21"/>
        </w:rPr>
        <w:t xml:space="preserve"> </w:t>
      </w:r>
      <w:r>
        <w:rPr>
          <w:rFonts w:hint="eastAsia"/>
          <w:szCs w:val="21"/>
        </w:rPr>
        <w:t>清华大学出版社,</w:t>
      </w:r>
      <w:r>
        <w:rPr>
          <w:szCs w:val="21"/>
        </w:rPr>
        <w:t xml:space="preserve"> 1990</w:t>
      </w:r>
      <w:r>
        <w:rPr>
          <w:rFonts w:hint="eastAsia"/>
          <w:szCs w:val="21"/>
        </w:rPr>
        <w:t>:</w:t>
      </w:r>
      <w:r>
        <w:rPr>
          <w:szCs w:val="21"/>
        </w:rPr>
        <w:t xml:space="preserve"> 296-300.</w:t>
      </w:r>
    </w:p>
    <w:p w14:paraId="202A1D94">
      <w:pPr>
        <w:ind w:left="420" w:hanging="420"/>
        <w:rPr>
          <w:szCs w:val="21"/>
        </w:rPr>
      </w:pPr>
      <w:r>
        <w:rPr>
          <w:rFonts w:hint="eastAsia"/>
          <w:szCs w:val="21"/>
        </w:rPr>
        <w:t>[</w:t>
      </w:r>
      <w:r>
        <w:rPr>
          <w:szCs w:val="21"/>
        </w:rPr>
        <w:t xml:space="preserve">5] </w:t>
      </w:r>
      <w:r>
        <w:rPr>
          <w:rFonts w:hint="eastAsia"/>
          <w:szCs w:val="21"/>
        </w:rPr>
        <w:t>蒋有绪,</w:t>
      </w:r>
      <w:r>
        <w:rPr>
          <w:szCs w:val="21"/>
        </w:rPr>
        <w:t xml:space="preserve"> </w:t>
      </w:r>
      <w:r>
        <w:rPr>
          <w:rFonts w:hint="eastAsia"/>
          <w:szCs w:val="21"/>
        </w:rPr>
        <w:t>郭泉水,</w:t>
      </w:r>
      <w:r>
        <w:rPr>
          <w:szCs w:val="21"/>
        </w:rPr>
        <w:t xml:space="preserve"> </w:t>
      </w:r>
      <w:r>
        <w:rPr>
          <w:rFonts w:hint="eastAsia"/>
          <w:szCs w:val="21"/>
        </w:rPr>
        <w:t>马娟,</w:t>
      </w:r>
      <w:r>
        <w:rPr>
          <w:szCs w:val="21"/>
        </w:rPr>
        <w:t xml:space="preserve"> </w:t>
      </w:r>
      <w:r>
        <w:rPr>
          <w:rFonts w:hint="eastAsia"/>
          <w:szCs w:val="21"/>
        </w:rPr>
        <w:t>等.</w:t>
      </w:r>
      <w:r>
        <w:rPr>
          <w:szCs w:val="21"/>
        </w:rPr>
        <w:t xml:space="preserve"> </w:t>
      </w:r>
      <w:r>
        <w:rPr>
          <w:rFonts w:hint="eastAsia"/>
          <w:szCs w:val="21"/>
        </w:rPr>
        <w:t>中国森林群落分类及其群落学特征[</w:t>
      </w:r>
      <w:r>
        <w:rPr>
          <w:szCs w:val="21"/>
        </w:rPr>
        <w:t xml:space="preserve">M]. </w:t>
      </w:r>
      <w:r>
        <w:rPr>
          <w:rFonts w:hint="eastAsia"/>
          <w:szCs w:val="21"/>
        </w:rPr>
        <w:t>北京:</w:t>
      </w:r>
      <w:r>
        <w:rPr>
          <w:szCs w:val="21"/>
        </w:rPr>
        <w:t xml:space="preserve"> </w:t>
      </w:r>
      <w:r>
        <w:rPr>
          <w:rFonts w:hint="eastAsia"/>
          <w:szCs w:val="21"/>
        </w:rPr>
        <w:t>科学出版社,</w:t>
      </w:r>
      <w:r>
        <w:rPr>
          <w:szCs w:val="21"/>
        </w:rPr>
        <w:t xml:space="preserve"> 1998</w:t>
      </w:r>
      <w:r>
        <w:t xml:space="preserve">: </w:t>
      </w:r>
      <w:r>
        <w:rPr>
          <w:rFonts w:hint="eastAsia"/>
        </w:rPr>
        <w:t>5</w:t>
      </w:r>
      <w:r>
        <w:t>-</w:t>
      </w:r>
      <w:r>
        <w:rPr>
          <w:rFonts w:hint="eastAsia"/>
        </w:rPr>
        <w:t>17</w:t>
      </w:r>
      <w:r>
        <w:rPr>
          <w:szCs w:val="21"/>
        </w:rPr>
        <w:t>.</w:t>
      </w:r>
    </w:p>
    <w:p w14:paraId="0C951E46">
      <w:pPr>
        <w:pStyle w:val="7"/>
        <w:ind w:left="420" w:hanging="420"/>
      </w:pPr>
      <w:r>
        <w:rPr>
          <w:rFonts w:hint="eastAsia"/>
        </w:rPr>
        <w:t>[</w:t>
      </w:r>
      <w:r>
        <w:t>6</w:t>
      </w:r>
      <w:r>
        <w:rPr>
          <w:rFonts w:hint="eastAsia"/>
        </w:rPr>
        <w:t>]</w:t>
      </w:r>
      <w:r>
        <w:t xml:space="preserve"> </w:t>
      </w:r>
      <w:r>
        <w:rPr>
          <w:rFonts w:hint="eastAsia"/>
        </w:rPr>
        <w:t>方芳. 教育游戏的理论基础及应用模式[D].</w:t>
      </w:r>
      <w:r>
        <w:t xml:space="preserve"> </w:t>
      </w:r>
      <w:r>
        <w:rPr>
          <w:rFonts w:hint="eastAsia"/>
        </w:rPr>
        <w:t>上海:</w:t>
      </w:r>
      <w:r>
        <w:t xml:space="preserve"> </w:t>
      </w:r>
      <w:r>
        <w:rPr>
          <w:rFonts w:hint="eastAsia"/>
        </w:rPr>
        <w:t>上海交通大学,</w:t>
      </w:r>
      <w:r>
        <w:t xml:space="preserve"> </w:t>
      </w:r>
      <w:r>
        <w:rPr>
          <w:rFonts w:hint="eastAsia"/>
        </w:rPr>
        <w:t>2007.</w:t>
      </w:r>
    </w:p>
    <w:p w14:paraId="604F43F5">
      <w:pPr>
        <w:ind w:left="420" w:hanging="420"/>
        <w:rPr>
          <w:rFonts w:cs="Arial"/>
          <w:color w:val="000000"/>
          <w:szCs w:val="21"/>
        </w:rPr>
      </w:pPr>
      <w:r>
        <w:rPr>
          <w:rFonts w:cs="Arial"/>
          <w:color w:val="000000"/>
          <w:szCs w:val="21"/>
        </w:rPr>
        <w:t xml:space="preserve">[7] </w:t>
      </w:r>
      <w:r>
        <w:rPr>
          <w:rFonts w:hint="eastAsia" w:cs="Arial"/>
          <w:color w:val="000000"/>
          <w:szCs w:val="21"/>
        </w:rPr>
        <w:t>张凯军.</w:t>
      </w:r>
      <w:r>
        <w:rPr>
          <w:rFonts w:cs="Arial"/>
          <w:color w:val="000000"/>
          <w:szCs w:val="21"/>
        </w:rPr>
        <w:t xml:space="preserve"> </w:t>
      </w:r>
      <w:r>
        <w:rPr>
          <w:rFonts w:hint="eastAsia" w:cs="Arial"/>
          <w:color w:val="000000"/>
          <w:szCs w:val="21"/>
        </w:rPr>
        <w:t>轨道火车及高速轨道火车紧急安全制动辅助装置:</w:t>
      </w:r>
      <w:r>
        <w:rPr>
          <w:rFonts w:cs="Arial"/>
          <w:color w:val="000000"/>
          <w:szCs w:val="21"/>
        </w:rPr>
        <w:t xml:space="preserve"> 201220158825.2[P]. 2012-04-05.</w:t>
      </w:r>
    </w:p>
    <w:p w14:paraId="5BEEEC56">
      <w:pPr>
        <w:ind w:left="420" w:hanging="420"/>
        <w:rPr>
          <w:szCs w:val="21"/>
        </w:rPr>
      </w:pPr>
      <w:r>
        <w:rPr>
          <w:rFonts w:cs="Arial"/>
          <w:color w:val="000000"/>
          <w:szCs w:val="21"/>
        </w:rPr>
        <w:t xml:space="preserve">[8] </w:t>
      </w:r>
      <w:r>
        <w:rPr>
          <w:rFonts w:hint="eastAsia" w:cs="Arial"/>
          <w:color w:val="000000"/>
          <w:szCs w:val="21"/>
        </w:rPr>
        <w:t>全国信息与文献标准化技术委员会.</w:t>
      </w:r>
      <w:r>
        <w:rPr>
          <w:rFonts w:cs="Arial"/>
          <w:color w:val="000000"/>
          <w:szCs w:val="21"/>
        </w:rPr>
        <w:t xml:space="preserve"> </w:t>
      </w:r>
      <w:r>
        <w:rPr>
          <w:rFonts w:hint="eastAsia" w:cs="Arial"/>
          <w:color w:val="000000"/>
          <w:szCs w:val="21"/>
        </w:rPr>
        <w:t>文献著录:</w:t>
      </w:r>
      <w:r>
        <w:rPr>
          <w:rFonts w:cs="Arial"/>
          <w:color w:val="000000"/>
          <w:szCs w:val="21"/>
        </w:rPr>
        <w:t xml:space="preserve"> </w:t>
      </w:r>
      <w:r>
        <w:rPr>
          <w:rFonts w:hint="eastAsia" w:cs="Arial"/>
          <w:color w:val="000000"/>
          <w:szCs w:val="21"/>
        </w:rPr>
        <w:t>第4部分 非书资料:</w:t>
      </w:r>
      <w:r>
        <w:rPr>
          <w:rFonts w:cs="Arial"/>
          <w:color w:val="000000"/>
          <w:szCs w:val="21"/>
        </w:rPr>
        <w:t xml:space="preserve"> GB/T 3792.4-2009[S]. </w:t>
      </w:r>
      <w:r>
        <w:rPr>
          <w:rFonts w:hint="eastAsia" w:cs="Arial"/>
          <w:color w:val="000000"/>
          <w:szCs w:val="21"/>
        </w:rPr>
        <w:t>北京:</w:t>
      </w:r>
      <w:r>
        <w:rPr>
          <w:rFonts w:cs="Arial"/>
          <w:color w:val="000000"/>
          <w:szCs w:val="21"/>
        </w:rPr>
        <w:t xml:space="preserve"> </w:t>
      </w:r>
      <w:r>
        <w:rPr>
          <w:rFonts w:hint="eastAsia" w:cs="Arial"/>
          <w:color w:val="000000"/>
          <w:szCs w:val="21"/>
        </w:rPr>
        <w:t>中国标准出版社,</w:t>
      </w:r>
      <w:r>
        <w:rPr>
          <w:rFonts w:cs="Arial"/>
          <w:color w:val="000000"/>
          <w:szCs w:val="21"/>
        </w:rPr>
        <w:t xml:space="preserve"> 2010: 3.</w:t>
      </w:r>
    </w:p>
    <w:p w14:paraId="6EE1A0CB">
      <w:pPr>
        <w:pStyle w:val="7"/>
        <w:wordWrap w:val="0"/>
      </w:pPr>
      <w:r>
        <w:t xml:space="preserve">[9] </w:t>
      </w:r>
      <w:r>
        <w:rPr>
          <w:rFonts w:hint="eastAsia"/>
        </w:rPr>
        <w:t>萧钰</w:t>
      </w:r>
      <w:r>
        <w:t xml:space="preserve">. </w:t>
      </w:r>
      <w:r>
        <w:rPr>
          <w:rFonts w:hint="eastAsia"/>
        </w:rPr>
        <w:t>出版业信息化迈入快车道</w:t>
      </w:r>
      <w:r>
        <w:t>[EB/OL].(2001-12-19)[2023-04-15].http://www.creader.com/news/20011219/200112190019.html.</w:t>
      </w:r>
    </w:p>
    <w:p w14:paraId="77ED9361">
      <w:pPr>
        <w:spacing w:line="300" w:lineRule="auto"/>
      </w:pPr>
    </w:p>
    <w:p w14:paraId="703BDEE8">
      <w:pPr>
        <w:spacing w:line="300" w:lineRule="auto"/>
      </w:pPr>
      <w:r>
        <w:rPr>
          <w:rFonts w:hint="eastAsia"/>
        </w:rPr>
        <w:t>（参考文献格式请参考GB</w:t>
      </w:r>
      <w:r>
        <w:t>/</w:t>
      </w:r>
      <w:r>
        <w:rPr>
          <w:rFonts w:hint="eastAsia"/>
        </w:rPr>
        <w:t>T</w:t>
      </w:r>
      <w:r>
        <w:t xml:space="preserve"> 7714-2015</w:t>
      </w:r>
      <w:r>
        <w:rPr>
          <w:rFonts w:hint="eastAsia"/>
        </w:rPr>
        <w:t>《信息与文献 参考文献著录规则》）</w:t>
      </w:r>
    </w:p>
    <w:p w14:paraId="731631AF">
      <w:pPr>
        <w:spacing w:line="300" w:lineRule="auto"/>
      </w:pPr>
    </w:p>
    <w:p w14:paraId="357CF8C4">
      <w:pPr>
        <w:spacing w:line="300" w:lineRule="auto"/>
        <w:sectPr>
          <w:headerReference r:id="rId15" w:type="default"/>
          <w:pgSz w:w="11906" w:h="16838"/>
          <w:pgMar w:top="2211" w:right="1418" w:bottom="2155" w:left="1418" w:header="851" w:footer="992" w:gutter="284"/>
          <w:cols w:space="425" w:num="1"/>
          <w:docGrid w:type="linesAndChars" w:linePitch="312" w:charSpace="0"/>
        </w:sectPr>
      </w:pPr>
    </w:p>
    <w:p w14:paraId="16604A27">
      <w:pPr>
        <w:pStyle w:val="2"/>
        <w:spacing w:before="480" w:after="360" w:line="240" w:lineRule="auto"/>
        <w:jc w:val="center"/>
        <w:rPr>
          <w:rFonts w:ascii="黑体" w:hAnsi="黑体"/>
          <w:szCs w:val="32"/>
        </w:rPr>
      </w:pPr>
      <w:bookmarkStart w:id="66" w:name="_Toc85561544"/>
      <w:bookmarkStart w:id="67" w:name="_Toc132220476"/>
      <w:commentRangeStart w:id="43"/>
      <w:r>
        <w:rPr>
          <w:rFonts w:hint="eastAsia" w:ascii="黑体" w:hAnsi="黑体"/>
          <w:szCs w:val="32"/>
        </w:rPr>
        <w:t>符号与标记（附录1）</w:t>
      </w:r>
      <w:bookmarkEnd w:id="66"/>
      <w:commentRangeEnd w:id="43"/>
      <w:r>
        <w:rPr>
          <w:rFonts w:ascii="黑体" w:hAnsi="黑体"/>
          <w:szCs w:val="32"/>
        </w:rPr>
        <w:commentReference w:id="43"/>
      </w:r>
      <w:bookmarkEnd w:id="67"/>
    </w:p>
    <w:p w14:paraId="07097092">
      <w:pPr>
        <w:spacing w:line="300" w:lineRule="auto"/>
      </w:pPr>
      <w:r>
        <w:rPr>
          <w:rStyle w:val="25"/>
          <w:vanish/>
        </w:rPr>
        <w:commentReference w:id="44"/>
      </w:r>
    </w:p>
    <w:p w14:paraId="10303F93">
      <w:pPr>
        <w:spacing w:line="300" w:lineRule="auto"/>
      </w:pPr>
    </w:p>
    <w:p w14:paraId="2603962A">
      <w:pPr>
        <w:spacing w:line="300" w:lineRule="auto"/>
      </w:pPr>
    </w:p>
    <w:p w14:paraId="72A47FBA">
      <w:pPr>
        <w:spacing w:line="300" w:lineRule="auto"/>
      </w:pPr>
    </w:p>
    <w:p w14:paraId="149F537B">
      <w:pPr>
        <w:spacing w:line="300" w:lineRule="auto"/>
      </w:pPr>
    </w:p>
    <w:p w14:paraId="71B6752D">
      <w:pPr>
        <w:spacing w:line="300" w:lineRule="auto"/>
      </w:pPr>
    </w:p>
    <w:p w14:paraId="62BE93F6">
      <w:pPr>
        <w:spacing w:line="300" w:lineRule="auto"/>
      </w:pPr>
    </w:p>
    <w:p w14:paraId="1B320658">
      <w:pPr>
        <w:spacing w:line="300" w:lineRule="auto"/>
      </w:pPr>
    </w:p>
    <w:p w14:paraId="4D6BE684">
      <w:pPr>
        <w:spacing w:line="300" w:lineRule="auto"/>
      </w:pPr>
    </w:p>
    <w:p w14:paraId="63622E62">
      <w:pPr>
        <w:spacing w:line="300" w:lineRule="auto"/>
      </w:pPr>
    </w:p>
    <w:p w14:paraId="74F53B7D">
      <w:pPr>
        <w:spacing w:line="300" w:lineRule="auto"/>
      </w:pPr>
    </w:p>
    <w:p w14:paraId="1DD5D284">
      <w:pPr>
        <w:spacing w:line="300" w:lineRule="auto"/>
      </w:pPr>
    </w:p>
    <w:p w14:paraId="574A282F">
      <w:pPr>
        <w:spacing w:line="300" w:lineRule="auto"/>
      </w:pPr>
    </w:p>
    <w:p w14:paraId="63E3EA63">
      <w:pPr>
        <w:spacing w:line="300" w:lineRule="auto"/>
      </w:pPr>
    </w:p>
    <w:p w14:paraId="33B2806D">
      <w:pPr>
        <w:spacing w:line="300" w:lineRule="auto"/>
      </w:pPr>
    </w:p>
    <w:p w14:paraId="49FFE7EB">
      <w:pPr>
        <w:spacing w:line="300" w:lineRule="auto"/>
      </w:pPr>
    </w:p>
    <w:p w14:paraId="780B4748">
      <w:pPr>
        <w:spacing w:line="300" w:lineRule="auto"/>
      </w:pPr>
    </w:p>
    <w:p w14:paraId="46A009A5">
      <w:pPr>
        <w:spacing w:line="300" w:lineRule="auto"/>
      </w:pPr>
    </w:p>
    <w:p w14:paraId="67E776A6">
      <w:pPr>
        <w:spacing w:line="300" w:lineRule="auto"/>
      </w:pPr>
    </w:p>
    <w:p w14:paraId="781DA3DC">
      <w:pPr>
        <w:spacing w:line="300" w:lineRule="auto"/>
      </w:pPr>
    </w:p>
    <w:p w14:paraId="0CDBB6CB">
      <w:pPr>
        <w:spacing w:line="300" w:lineRule="auto"/>
      </w:pPr>
    </w:p>
    <w:p w14:paraId="24D5188C">
      <w:pPr>
        <w:spacing w:line="300" w:lineRule="auto"/>
      </w:pPr>
    </w:p>
    <w:p w14:paraId="0B4EAF2B">
      <w:pPr>
        <w:spacing w:line="300" w:lineRule="auto"/>
      </w:pPr>
    </w:p>
    <w:p w14:paraId="41080D74">
      <w:pPr>
        <w:spacing w:line="300" w:lineRule="auto"/>
      </w:pPr>
    </w:p>
    <w:p w14:paraId="4B60A18B">
      <w:pPr>
        <w:spacing w:line="300" w:lineRule="auto"/>
      </w:pPr>
    </w:p>
    <w:p w14:paraId="67D10818">
      <w:pPr>
        <w:spacing w:line="300" w:lineRule="auto"/>
      </w:pPr>
    </w:p>
    <w:p w14:paraId="0EE3B6D4">
      <w:pPr>
        <w:spacing w:line="300" w:lineRule="auto"/>
      </w:pPr>
    </w:p>
    <w:p w14:paraId="6DB339D7">
      <w:pPr>
        <w:spacing w:line="300" w:lineRule="auto"/>
      </w:pPr>
    </w:p>
    <w:p w14:paraId="6FAF9944">
      <w:pPr>
        <w:spacing w:line="300" w:lineRule="auto"/>
      </w:pPr>
    </w:p>
    <w:p w14:paraId="54EF2D2F">
      <w:pPr>
        <w:snapToGrid w:val="0"/>
        <w:jc w:val="center"/>
        <w:rPr>
          <w:rFonts w:hint="eastAsia" w:ascii="方正小标宋简体" w:hAnsi="华文仿宋" w:eastAsia="方正小标宋简体" w:cs="华文仿宋"/>
          <w:bCs/>
          <w:color w:val="auto"/>
          <w:sz w:val="44"/>
          <w:szCs w:val="44"/>
          <w:u w:val="none"/>
        </w:rPr>
      </w:pPr>
      <w:commentRangeStart w:id="45"/>
      <w:r>
        <w:rPr>
          <w:rFonts w:hint="eastAsia" w:ascii="黑体" w:hAnsi="黑体" w:eastAsia="黑体" w:cs="Times New Roman"/>
          <w:b/>
          <w:bCs/>
          <w:kern w:val="44"/>
          <w:sz w:val="32"/>
          <w:szCs w:val="32"/>
          <w:lang w:val="en-US" w:eastAsia="zh-CN" w:bidi="ar-SA"/>
        </w:rPr>
        <w:t>毕业设计（论文）中人工智能工具使用说明（附录2）</w:t>
      </w:r>
      <w:commentRangeEnd w:id="45"/>
      <w:r>
        <w:commentReference w:id="45"/>
      </w:r>
    </w:p>
    <w:p w14:paraId="2D3F4A89">
      <w:pPr>
        <w:rPr>
          <w:rFonts w:hint="eastAsia" w:ascii="仿宋_GB2312" w:hAnsi="仿宋_GB2312" w:eastAsia="仿宋_GB2312" w:cs="仿宋_GB2312"/>
          <w:b/>
          <w:bCs/>
          <w:color w:val="auto"/>
          <w:sz w:val="32"/>
          <w:szCs w:val="32"/>
          <w:u w:val="none"/>
        </w:rPr>
      </w:pPr>
    </w:p>
    <w:p w14:paraId="583D06E2">
      <w:pPr>
        <w:ind w:firstLine="560"/>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依据《上海交通大学关于在教育教学中使用AI的规范》的要求，为充分发挥“AI+HI（人工智能+人类智慧，Artificial Intelligence + Human Intelligence）”在毕业设计（论文）中的作用，特制定《毕业设计（论文）中人工智能工具使用说明》。该说明旨在支持人工智能工具在毕业设计（论文）中发挥辅助与启发功能，同时通过合理披露使用方式，确保毕业设计（论文）的完成过程中能够充分发挥“人类智慧”的作用，并符合科研诚信的要求。</w:t>
      </w:r>
    </w:p>
    <w:p w14:paraId="0FC1905B">
      <w:pPr>
        <w:widowControl/>
        <w:spacing w:line="540" w:lineRule="exact"/>
        <w:jc w:val="left"/>
        <w:rPr>
          <w:rFonts w:hint="eastAsia" w:ascii="仿宋_GB2312" w:hAnsi="仿宋_GB2312" w:eastAsia="仿宋_GB2312" w:cs="仿宋_GB2312"/>
          <w:b/>
          <w:bCs/>
          <w:color w:val="auto"/>
          <w:sz w:val="32"/>
          <w:szCs w:val="32"/>
          <w:u w:val="none"/>
        </w:rPr>
      </w:pPr>
      <w:r>
        <w:rPr>
          <w:rFonts w:hint="eastAsia" w:ascii="仿宋_GB2312" w:hAnsi="华文仿宋" w:cs="华文仿宋"/>
          <w:b/>
          <w:bCs/>
          <w:color w:val="auto"/>
          <w:u w:val="none"/>
        </w:rPr>
        <w:br w:type="page"/>
      </w:r>
      <w:r>
        <w:rPr>
          <w:rFonts w:hint="eastAsia" w:ascii="仿宋_GB2312" w:hAnsi="仿宋_GB2312" w:eastAsia="仿宋_GB2312" w:cs="仿宋_GB2312"/>
          <w:b/>
          <w:bCs/>
          <w:color w:val="auto"/>
          <w:sz w:val="32"/>
          <w:szCs w:val="32"/>
          <w:u w:val="none"/>
        </w:rPr>
        <w:t>毕业设计（论文）标题：________________________________</w:t>
      </w:r>
    </w:p>
    <w:p w14:paraId="698577A7">
      <w:pPr>
        <w:spacing w:line="540" w:lineRule="exact"/>
        <w:rPr>
          <w:rFonts w:hint="eastAsia" w:ascii="仿宋_GB2312" w:hAnsi="仿宋_GB2312" w:eastAsia="仿宋_GB2312" w:cs="仿宋_GB2312"/>
          <w:b/>
          <w:bCs/>
          <w:color w:val="auto"/>
          <w:sz w:val="32"/>
          <w:szCs w:val="32"/>
          <w:u w:val="none"/>
        </w:rPr>
      </w:pPr>
      <w:r>
        <w:rPr>
          <w:rFonts w:hint="eastAsia" w:ascii="仿宋_GB2312" w:hAnsi="仿宋_GB2312" w:eastAsia="仿宋_GB2312" w:cs="仿宋_GB2312"/>
          <w:b/>
          <w:bCs/>
          <w:color w:val="auto"/>
          <w:sz w:val="32"/>
          <w:szCs w:val="32"/>
          <w:u w:val="none"/>
        </w:rPr>
        <w:t>学生姓名：_________ 学号：_________ 指导教师：________</w:t>
      </w:r>
    </w:p>
    <w:p w14:paraId="135DCED1">
      <w:pPr>
        <w:snapToGrid w:val="0"/>
        <w:rPr>
          <w:rFonts w:ascii="仿宋_GB2312" w:hAnsi="华文仿宋" w:cs="华文仿宋"/>
          <w:b/>
          <w:bCs/>
          <w:color w:val="auto"/>
          <w:u w:val="none"/>
        </w:rPr>
      </w:pPr>
    </w:p>
    <w:p w14:paraId="2E823B8A">
      <w:pPr>
        <w:spacing w:after="115" w:afterLines="20" w:line="540" w:lineRule="exact"/>
        <w:ind w:firstLine="640" w:firstLineChars="200"/>
        <w:rPr>
          <w:rFonts w:hint="eastAsia" w:ascii="仿宋_GB2312" w:hAnsi="仿宋_GB2312" w:eastAsia="仿宋_GB2312" w:cs="仿宋_GB2312"/>
          <w:b/>
          <w:bCs/>
          <w:color w:val="auto"/>
          <w:sz w:val="32"/>
          <w:szCs w:val="32"/>
          <w:u w:val="none"/>
        </w:rPr>
      </w:pPr>
      <w:r>
        <w:rPr>
          <w:rFonts w:hint="eastAsia" w:ascii="仿宋_GB2312" w:hAnsi="仿宋_GB2312" w:eastAsia="仿宋_GB2312" w:cs="仿宋_GB2312"/>
          <w:b/>
          <w:bCs/>
          <w:color w:val="auto"/>
          <w:sz w:val="32"/>
          <w:szCs w:val="32"/>
          <w:u w:val="none"/>
        </w:rPr>
        <w:t>一、本文使用的AI工具清单</w:t>
      </w:r>
    </w:p>
    <w:tbl>
      <w:tblPr>
        <w:tblStyle w:val="20"/>
        <w:tblW w:w="54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6"/>
        <w:gridCol w:w="1796"/>
        <w:gridCol w:w="1062"/>
        <w:gridCol w:w="2343"/>
        <w:gridCol w:w="3581"/>
      </w:tblGrid>
      <w:tr w14:paraId="06319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64" w:type="pct"/>
            <w:shd w:val="clear" w:color="auto" w:fill="auto"/>
            <w:noWrap w:val="0"/>
            <w:vAlign w:val="center"/>
          </w:tcPr>
          <w:p w14:paraId="47052617">
            <w:pPr>
              <w:spacing w:line="400" w:lineRule="exact"/>
              <w:jc w:val="center"/>
              <w:rPr>
                <w:rFonts w:hint="eastAsia" w:ascii="仿宋_GB2312" w:hAnsi="仿宋_GB2312" w:eastAsia="仿宋_GB2312" w:cs="仿宋_GB2312"/>
                <w:b/>
                <w:bCs/>
                <w:color w:val="auto"/>
                <w:sz w:val="28"/>
                <w:szCs w:val="28"/>
                <w:u w:val="none"/>
                <w:vertAlign w:val="superscript"/>
              </w:rPr>
            </w:pPr>
            <w:r>
              <w:rPr>
                <w:rFonts w:hint="eastAsia" w:ascii="仿宋_GB2312" w:hAnsi="仿宋_GB2312" w:eastAsia="仿宋_GB2312" w:cs="仿宋_GB2312"/>
                <w:b/>
                <w:bCs/>
                <w:color w:val="auto"/>
                <w:sz w:val="28"/>
                <w:szCs w:val="28"/>
                <w:u w:val="none"/>
              </w:rPr>
              <w:t>序号</w:t>
            </w:r>
            <w:r>
              <w:rPr>
                <w:rFonts w:hint="eastAsia" w:ascii="仿宋_GB2312" w:hAnsi="仿宋_GB2312" w:eastAsia="仿宋_GB2312" w:cs="仿宋_GB2312"/>
                <w:b/>
                <w:bCs/>
                <w:i/>
                <w:iCs/>
                <w:color w:val="auto"/>
                <w:sz w:val="28"/>
                <w:szCs w:val="28"/>
                <w:u w:val="none"/>
                <w:vertAlign w:val="superscript"/>
              </w:rPr>
              <w:t>a</w:t>
            </w:r>
          </w:p>
        </w:tc>
        <w:tc>
          <w:tcPr>
            <w:tcW w:w="907" w:type="pct"/>
            <w:shd w:val="clear" w:color="auto" w:fill="auto"/>
            <w:noWrap w:val="0"/>
            <w:vAlign w:val="center"/>
          </w:tcPr>
          <w:p w14:paraId="0D8C6E06">
            <w:pPr>
              <w:spacing w:line="400" w:lineRule="exact"/>
              <w:jc w:val="center"/>
              <w:rPr>
                <w:rFonts w:hint="eastAsia" w:ascii="仿宋_GB2312" w:hAnsi="仿宋_GB2312" w:eastAsia="仿宋_GB2312" w:cs="仿宋_GB2312"/>
                <w:b/>
                <w:bCs/>
                <w:color w:val="auto"/>
                <w:sz w:val="28"/>
                <w:szCs w:val="28"/>
                <w:u w:val="none"/>
                <w:vertAlign w:val="superscript"/>
              </w:rPr>
            </w:pPr>
            <w:r>
              <w:rPr>
                <w:rFonts w:hint="eastAsia" w:ascii="仿宋_GB2312" w:hAnsi="仿宋_GB2312" w:eastAsia="仿宋_GB2312" w:cs="仿宋_GB2312"/>
                <w:b/>
                <w:bCs/>
                <w:color w:val="auto"/>
                <w:sz w:val="28"/>
                <w:szCs w:val="28"/>
                <w:u w:val="none"/>
              </w:rPr>
              <w:t>AI工具名称</w:t>
            </w:r>
          </w:p>
        </w:tc>
        <w:tc>
          <w:tcPr>
            <w:tcW w:w="536" w:type="pct"/>
            <w:shd w:val="clear" w:color="auto" w:fill="auto"/>
            <w:noWrap w:val="0"/>
            <w:vAlign w:val="center"/>
          </w:tcPr>
          <w:p w14:paraId="5315CB29">
            <w:pPr>
              <w:spacing w:line="400" w:lineRule="exact"/>
              <w:jc w:val="center"/>
              <w:rPr>
                <w:rFonts w:hint="eastAsia" w:ascii="仿宋_GB2312" w:hAnsi="仿宋_GB2312" w:eastAsia="仿宋_GB2312" w:cs="仿宋_GB2312"/>
                <w:b/>
                <w:bCs/>
                <w:color w:val="auto"/>
                <w:sz w:val="28"/>
                <w:szCs w:val="28"/>
                <w:u w:val="none"/>
                <w:vertAlign w:val="superscript"/>
              </w:rPr>
            </w:pPr>
            <w:r>
              <w:rPr>
                <w:rFonts w:hint="eastAsia" w:ascii="仿宋_GB2312" w:hAnsi="仿宋_GB2312" w:eastAsia="仿宋_GB2312" w:cs="仿宋_GB2312"/>
                <w:b/>
                <w:bCs/>
                <w:color w:val="auto"/>
                <w:sz w:val="28"/>
                <w:szCs w:val="28"/>
                <w:u w:val="none"/>
              </w:rPr>
              <w:t>版本/型号</w:t>
            </w:r>
          </w:p>
        </w:tc>
        <w:tc>
          <w:tcPr>
            <w:tcW w:w="1183" w:type="pct"/>
            <w:shd w:val="clear" w:color="auto" w:fill="auto"/>
            <w:noWrap w:val="0"/>
            <w:vAlign w:val="center"/>
          </w:tcPr>
          <w:p w14:paraId="157A34EE">
            <w:pPr>
              <w:spacing w:line="400" w:lineRule="exact"/>
              <w:jc w:val="center"/>
              <w:rPr>
                <w:rFonts w:hint="eastAsia" w:ascii="仿宋_GB2312" w:hAnsi="仿宋_GB2312" w:eastAsia="仿宋_GB2312" w:cs="仿宋_GB2312"/>
                <w:b/>
                <w:bCs/>
                <w:color w:val="auto"/>
                <w:sz w:val="28"/>
                <w:szCs w:val="28"/>
                <w:u w:val="none"/>
                <w:vertAlign w:val="superscript"/>
              </w:rPr>
            </w:pPr>
            <w:bookmarkStart w:id="68" w:name="OLE_LINK27"/>
            <w:r>
              <w:rPr>
                <w:rFonts w:hint="eastAsia" w:ascii="仿宋_GB2312" w:hAnsi="仿宋_GB2312" w:eastAsia="仿宋_GB2312" w:cs="仿宋_GB2312"/>
                <w:b/>
                <w:bCs/>
                <w:color w:val="auto"/>
                <w:sz w:val="28"/>
                <w:szCs w:val="28"/>
                <w:u w:val="none"/>
              </w:rPr>
              <w:t>毕业设计（论文）中应用部分</w:t>
            </w:r>
            <w:bookmarkEnd w:id="68"/>
            <w:r>
              <w:rPr>
                <w:rFonts w:hint="eastAsia" w:ascii="仿宋_GB2312" w:hAnsi="仿宋_GB2312" w:eastAsia="仿宋_GB2312" w:cs="仿宋_GB2312"/>
                <w:b/>
                <w:bCs/>
                <w:i/>
                <w:iCs/>
                <w:color w:val="auto"/>
                <w:sz w:val="28"/>
                <w:szCs w:val="28"/>
                <w:u w:val="none"/>
                <w:vertAlign w:val="superscript"/>
              </w:rPr>
              <w:t>b</w:t>
            </w:r>
          </w:p>
        </w:tc>
        <w:tc>
          <w:tcPr>
            <w:tcW w:w="1808" w:type="pct"/>
            <w:shd w:val="clear" w:color="auto" w:fill="auto"/>
            <w:noWrap w:val="0"/>
            <w:vAlign w:val="center"/>
          </w:tcPr>
          <w:p w14:paraId="6207847B">
            <w:pPr>
              <w:spacing w:line="400" w:lineRule="exact"/>
              <w:jc w:val="center"/>
              <w:rPr>
                <w:rFonts w:hint="eastAsia" w:ascii="仿宋_GB2312" w:hAnsi="仿宋_GB2312" w:eastAsia="仿宋_GB2312" w:cs="仿宋_GB2312"/>
                <w:b/>
                <w:bCs/>
                <w:color w:val="auto"/>
                <w:sz w:val="28"/>
                <w:szCs w:val="28"/>
                <w:u w:val="none"/>
              </w:rPr>
            </w:pPr>
            <w:r>
              <w:rPr>
                <w:rFonts w:hint="eastAsia" w:ascii="仿宋_GB2312" w:hAnsi="仿宋_GB2312" w:eastAsia="仿宋_GB2312" w:cs="仿宋_GB2312"/>
                <w:b/>
                <w:bCs/>
                <w:color w:val="auto"/>
                <w:sz w:val="28"/>
                <w:szCs w:val="28"/>
                <w:u w:val="none"/>
              </w:rPr>
              <w:t>人为判断过程</w:t>
            </w:r>
            <w:r>
              <w:rPr>
                <w:rFonts w:hint="eastAsia" w:ascii="仿宋_GB2312" w:hAnsi="仿宋_GB2312" w:eastAsia="仿宋_GB2312" w:cs="仿宋_GB2312"/>
                <w:b/>
                <w:bCs/>
                <w:i/>
                <w:iCs/>
                <w:color w:val="auto"/>
                <w:sz w:val="28"/>
                <w:szCs w:val="28"/>
                <w:u w:val="none"/>
                <w:vertAlign w:val="superscript"/>
              </w:rPr>
              <w:t>c</w:t>
            </w:r>
            <w:r>
              <w:rPr>
                <w:rFonts w:hint="eastAsia" w:ascii="仿宋_GB2312" w:hAnsi="仿宋_GB2312" w:eastAsia="仿宋_GB2312" w:cs="仿宋_GB2312"/>
                <w:b/>
                <w:bCs/>
                <w:color w:val="auto"/>
                <w:sz w:val="28"/>
                <w:szCs w:val="28"/>
                <w:u w:val="none"/>
              </w:rPr>
              <w:t>说明</w:t>
            </w:r>
          </w:p>
        </w:tc>
      </w:tr>
      <w:tr w14:paraId="2FE53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64" w:type="pct"/>
            <w:shd w:val="clear" w:color="auto" w:fill="auto"/>
            <w:noWrap w:val="0"/>
            <w:vAlign w:val="center"/>
          </w:tcPr>
          <w:p w14:paraId="677A0352">
            <w:pPr>
              <w:spacing w:line="400" w:lineRule="exact"/>
              <w:jc w:val="center"/>
              <w:rPr>
                <w:rFonts w:hint="eastAsia" w:ascii="仿宋_GB2312" w:hAnsi="仿宋_GB2312" w:eastAsia="仿宋_GB2312" w:cs="仿宋_GB2312"/>
                <w:color w:val="auto"/>
                <w:sz w:val="28"/>
                <w:szCs w:val="28"/>
                <w:u w:val="none"/>
              </w:rPr>
            </w:pPr>
            <w:r>
              <w:rPr>
                <w:rFonts w:hint="eastAsia" w:ascii="仿宋_GB2312" w:hAnsi="仿宋_GB2312" w:eastAsia="仿宋_GB2312" w:cs="仿宋_GB2312"/>
                <w:color w:val="auto"/>
                <w:sz w:val="28"/>
                <w:szCs w:val="28"/>
                <w:u w:val="none"/>
              </w:rPr>
              <w:t>例1</w:t>
            </w:r>
          </w:p>
        </w:tc>
        <w:tc>
          <w:tcPr>
            <w:tcW w:w="907" w:type="pct"/>
            <w:shd w:val="clear" w:color="auto" w:fill="auto"/>
            <w:noWrap w:val="0"/>
            <w:vAlign w:val="center"/>
          </w:tcPr>
          <w:p w14:paraId="1E8CC9A2">
            <w:pPr>
              <w:spacing w:line="400" w:lineRule="exact"/>
              <w:jc w:val="center"/>
              <w:rPr>
                <w:rFonts w:hint="eastAsia" w:ascii="仿宋_GB2312" w:hAnsi="仿宋_GB2312" w:eastAsia="仿宋_GB2312" w:cs="仿宋_GB2312"/>
                <w:color w:val="auto"/>
                <w:sz w:val="28"/>
                <w:szCs w:val="28"/>
                <w:u w:val="none"/>
              </w:rPr>
            </w:pPr>
            <w:r>
              <w:rPr>
                <w:rFonts w:hint="eastAsia" w:ascii="仿宋_GB2312" w:hAnsi="仿宋_GB2312" w:eastAsia="仿宋_GB2312" w:cs="仿宋_GB2312"/>
                <w:color w:val="auto"/>
                <w:sz w:val="28"/>
                <w:szCs w:val="28"/>
                <w:u w:val="none"/>
              </w:rPr>
              <w:t>DeepSeek</w:t>
            </w:r>
          </w:p>
        </w:tc>
        <w:tc>
          <w:tcPr>
            <w:tcW w:w="536" w:type="pct"/>
            <w:shd w:val="clear" w:color="auto" w:fill="auto"/>
            <w:noWrap w:val="0"/>
            <w:vAlign w:val="center"/>
          </w:tcPr>
          <w:p w14:paraId="08499956">
            <w:pPr>
              <w:spacing w:line="400" w:lineRule="exact"/>
              <w:jc w:val="center"/>
              <w:rPr>
                <w:rFonts w:hint="eastAsia" w:ascii="仿宋_GB2312" w:hAnsi="仿宋_GB2312" w:eastAsia="仿宋_GB2312" w:cs="仿宋_GB2312"/>
                <w:color w:val="auto"/>
                <w:sz w:val="28"/>
                <w:szCs w:val="28"/>
                <w:u w:val="none"/>
              </w:rPr>
            </w:pPr>
            <w:r>
              <w:rPr>
                <w:rFonts w:hint="eastAsia" w:ascii="仿宋_GB2312" w:hAnsi="仿宋_GB2312" w:eastAsia="仿宋_GB2312" w:cs="仿宋_GB2312"/>
                <w:color w:val="auto"/>
                <w:sz w:val="28"/>
                <w:szCs w:val="28"/>
                <w:u w:val="none"/>
              </w:rPr>
              <w:t>R1</w:t>
            </w:r>
          </w:p>
        </w:tc>
        <w:tc>
          <w:tcPr>
            <w:tcW w:w="1183" w:type="pct"/>
            <w:shd w:val="clear" w:color="auto" w:fill="auto"/>
            <w:noWrap w:val="0"/>
            <w:vAlign w:val="center"/>
          </w:tcPr>
          <w:p w14:paraId="21E24E28">
            <w:pPr>
              <w:spacing w:line="400" w:lineRule="exact"/>
              <w:jc w:val="center"/>
              <w:rPr>
                <w:rFonts w:hint="eastAsia" w:ascii="仿宋_GB2312" w:hAnsi="仿宋_GB2312" w:eastAsia="仿宋_GB2312" w:cs="仿宋_GB2312"/>
                <w:color w:val="auto"/>
                <w:sz w:val="28"/>
                <w:szCs w:val="28"/>
                <w:u w:val="none"/>
              </w:rPr>
            </w:pPr>
            <w:r>
              <w:rPr>
                <w:rFonts w:hint="eastAsia" w:ascii="仿宋_GB2312" w:hAnsi="仿宋_GB2312" w:eastAsia="仿宋_GB2312" w:cs="仿宋_GB2312"/>
                <w:color w:val="auto"/>
                <w:sz w:val="28"/>
                <w:szCs w:val="28"/>
                <w:u w:val="none"/>
              </w:rPr>
              <w:t>A2</w:t>
            </w:r>
          </w:p>
        </w:tc>
        <w:tc>
          <w:tcPr>
            <w:tcW w:w="1808" w:type="pct"/>
            <w:shd w:val="clear" w:color="auto" w:fill="auto"/>
            <w:noWrap w:val="0"/>
            <w:vAlign w:val="center"/>
          </w:tcPr>
          <w:p w14:paraId="6F252DCE">
            <w:pPr>
              <w:spacing w:line="400" w:lineRule="exact"/>
              <w:rPr>
                <w:rFonts w:hint="eastAsia" w:ascii="仿宋_GB2312" w:hAnsi="仿宋_GB2312" w:eastAsia="仿宋_GB2312" w:cs="仿宋_GB2312"/>
                <w:color w:val="auto"/>
                <w:sz w:val="28"/>
                <w:szCs w:val="28"/>
                <w:u w:val="none"/>
              </w:rPr>
            </w:pPr>
            <w:r>
              <w:rPr>
                <w:rFonts w:hint="eastAsia" w:ascii="仿宋_GB2312" w:hAnsi="仿宋_GB2312" w:eastAsia="仿宋_GB2312" w:cs="仿宋_GB2312"/>
                <w:color w:val="auto"/>
                <w:sz w:val="24"/>
                <w:szCs w:val="24"/>
                <w:u w:val="none"/>
              </w:rPr>
              <w:t>通过提示词要求给出具体文献来源，对每一条文献的真实性和准确性进行人工校验。</w:t>
            </w:r>
          </w:p>
        </w:tc>
      </w:tr>
      <w:tr w14:paraId="5505F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64" w:type="pct"/>
            <w:shd w:val="clear" w:color="auto" w:fill="auto"/>
            <w:noWrap w:val="0"/>
            <w:vAlign w:val="center"/>
          </w:tcPr>
          <w:p w14:paraId="0779AA06">
            <w:pPr>
              <w:spacing w:line="400" w:lineRule="exact"/>
              <w:jc w:val="center"/>
              <w:rPr>
                <w:rFonts w:hint="eastAsia" w:ascii="仿宋_GB2312" w:hAnsi="仿宋_GB2312" w:eastAsia="仿宋_GB2312" w:cs="仿宋_GB2312"/>
                <w:b/>
                <w:bCs/>
                <w:color w:val="auto"/>
                <w:sz w:val="28"/>
                <w:szCs w:val="28"/>
                <w:u w:val="none"/>
              </w:rPr>
            </w:pPr>
          </w:p>
        </w:tc>
        <w:tc>
          <w:tcPr>
            <w:tcW w:w="907" w:type="pct"/>
            <w:shd w:val="clear" w:color="auto" w:fill="auto"/>
            <w:noWrap w:val="0"/>
            <w:vAlign w:val="center"/>
          </w:tcPr>
          <w:p w14:paraId="3F356A18">
            <w:pPr>
              <w:spacing w:line="400" w:lineRule="exact"/>
              <w:rPr>
                <w:rFonts w:hint="eastAsia" w:ascii="仿宋_GB2312" w:hAnsi="仿宋_GB2312" w:eastAsia="仿宋_GB2312" w:cs="仿宋_GB2312"/>
                <w:b/>
                <w:bCs/>
                <w:color w:val="auto"/>
                <w:sz w:val="28"/>
                <w:szCs w:val="28"/>
                <w:u w:val="none"/>
              </w:rPr>
            </w:pPr>
          </w:p>
        </w:tc>
        <w:tc>
          <w:tcPr>
            <w:tcW w:w="536" w:type="pct"/>
            <w:shd w:val="clear" w:color="auto" w:fill="auto"/>
            <w:noWrap w:val="0"/>
            <w:vAlign w:val="center"/>
          </w:tcPr>
          <w:p w14:paraId="61EF0C2E">
            <w:pPr>
              <w:spacing w:line="400" w:lineRule="exact"/>
              <w:rPr>
                <w:rFonts w:hint="eastAsia" w:ascii="仿宋_GB2312" w:hAnsi="仿宋_GB2312" w:eastAsia="仿宋_GB2312" w:cs="仿宋_GB2312"/>
                <w:b/>
                <w:bCs/>
                <w:color w:val="auto"/>
                <w:sz w:val="28"/>
                <w:szCs w:val="28"/>
                <w:u w:val="none"/>
              </w:rPr>
            </w:pPr>
          </w:p>
        </w:tc>
        <w:tc>
          <w:tcPr>
            <w:tcW w:w="1183" w:type="pct"/>
            <w:shd w:val="clear" w:color="auto" w:fill="auto"/>
            <w:noWrap w:val="0"/>
            <w:vAlign w:val="center"/>
          </w:tcPr>
          <w:p w14:paraId="29EFBBBB">
            <w:pPr>
              <w:spacing w:line="400" w:lineRule="exact"/>
              <w:rPr>
                <w:rFonts w:hint="eastAsia" w:ascii="仿宋_GB2312" w:hAnsi="仿宋_GB2312" w:eastAsia="仿宋_GB2312" w:cs="仿宋_GB2312"/>
                <w:b/>
                <w:bCs/>
                <w:color w:val="auto"/>
                <w:sz w:val="28"/>
                <w:szCs w:val="28"/>
                <w:u w:val="none"/>
              </w:rPr>
            </w:pPr>
          </w:p>
        </w:tc>
        <w:tc>
          <w:tcPr>
            <w:tcW w:w="1808" w:type="pct"/>
            <w:shd w:val="clear" w:color="auto" w:fill="auto"/>
            <w:noWrap w:val="0"/>
            <w:vAlign w:val="center"/>
          </w:tcPr>
          <w:p w14:paraId="286B99E7">
            <w:pPr>
              <w:spacing w:line="400" w:lineRule="exact"/>
              <w:rPr>
                <w:rFonts w:hint="eastAsia" w:ascii="仿宋_GB2312" w:hAnsi="仿宋_GB2312" w:eastAsia="仿宋_GB2312" w:cs="仿宋_GB2312"/>
                <w:b/>
                <w:bCs/>
                <w:color w:val="auto"/>
                <w:sz w:val="28"/>
                <w:szCs w:val="28"/>
                <w:u w:val="none"/>
              </w:rPr>
            </w:pPr>
          </w:p>
        </w:tc>
      </w:tr>
      <w:tr w14:paraId="7D99D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64" w:type="pct"/>
            <w:shd w:val="clear" w:color="auto" w:fill="auto"/>
            <w:noWrap w:val="0"/>
            <w:vAlign w:val="center"/>
          </w:tcPr>
          <w:p w14:paraId="25D9BD5A">
            <w:pPr>
              <w:spacing w:line="400" w:lineRule="exact"/>
              <w:jc w:val="center"/>
              <w:rPr>
                <w:rFonts w:hint="eastAsia" w:ascii="仿宋_GB2312" w:hAnsi="仿宋_GB2312" w:eastAsia="仿宋_GB2312" w:cs="仿宋_GB2312"/>
                <w:b/>
                <w:bCs/>
                <w:color w:val="auto"/>
                <w:sz w:val="28"/>
                <w:szCs w:val="28"/>
                <w:u w:val="none"/>
              </w:rPr>
            </w:pPr>
          </w:p>
        </w:tc>
        <w:tc>
          <w:tcPr>
            <w:tcW w:w="907" w:type="pct"/>
            <w:shd w:val="clear" w:color="auto" w:fill="auto"/>
            <w:noWrap w:val="0"/>
            <w:vAlign w:val="center"/>
          </w:tcPr>
          <w:p w14:paraId="2F3A48C9">
            <w:pPr>
              <w:spacing w:line="400" w:lineRule="exact"/>
              <w:rPr>
                <w:rFonts w:hint="eastAsia" w:ascii="仿宋_GB2312" w:hAnsi="仿宋_GB2312" w:eastAsia="仿宋_GB2312" w:cs="仿宋_GB2312"/>
                <w:b/>
                <w:bCs/>
                <w:color w:val="auto"/>
                <w:sz w:val="28"/>
                <w:szCs w:val="28"/>
                <w:u w:val="none"/>
              </w:rPr>
            </w:pPr>
          </w:p>
        </w:tc>
        <w:tc>
          <w:tcPr>
            <w:tcW w:w="536" w:type="pct"/>
            <w:shd w:val="clear" w:color="auto" w:fill="auto"/>
            <w:noWrap w:val="0"/>
            <w:vAlign w:val="center"/>
          </w:tcPr>
          <w:p w14:paraId="71748B89">
            <w:pPr>
              <w:spacing w:line="400" w:lineRule="exact"/>
              <w:rPr>
                <w:rFonts w:hint="eastAsia" w:ascii="仿宋_GB2312" w:hAnsi="仿宋_GB2312" w:eastAsia="仿宋_GB2312" w:cs="仿宋_GB2312"/>
                <w:b/>
                <w:bCs/>
                <w:color w:val="auto"/>
                <w:sz w:val="28"/>
                <w:szCs w:val="28"/>
                <w:u w:val="none"/>
              </w:rPr>
            </w:pPr>
          </w:p>
        </w:tc>
        <w:tc>
          <w:tcPr>
            <w:tcW w:w="1183" w:type="pct"/>
            <w:shd w:val="clear" w:color="auto" w:fill="auto"/>
            <w:noWrap w:val="0"/>
            <w:vAlign w:val="center"/>
          </w:tcPr>
          <w:p w14:paraId="7481F029">
            <w:pPr>
              <w:spacing w:line="400" w:lineRule="exact"/>
              <w:rPr>
                <w:rFonts w:hint="eastAsia" w:ascii="仿宋_GB2312" w:hAnsi="仿宋_GB2312" w:eastAsia="仿宋_GB2312" w:cs="仿宋_GB2312"/>
                <w:b/>
                <w:bCs/>
                <w:color w:val="auto"/>
                <w:sz w:val="28"/>
                <w:szCs w:val="28"/>
                <w:u w:val="none"/>
              </w:rPr>
            </w:pPr>
          </w:p>
        </w:tc>
        <w:tc>
          <w:tcPr>
            <w:tcW w:w="1808" w:type="pct"/>
            <w:shd w:val="clear" w:color="auto" w:fill="auto"/>
            <w:noWrap w:val="0"/>
            <w:vAlign w:val="center"/>
          </w:tcPr>
          <w:p w14:paraId="21278AF1">
            <w:pPr>
              <w:spacing w:line="400" w:lineRule="exact"/>
              <w:rPr>
                <w:rFonts w:hint="eastAsia" w:ascii="仿宋_GB2312" w:hAnsi="仿宋_GB2312" w:eastAsia="仿宋_GB2312" w:cs="仿宋_GB2312"/>
                <w:b/>
                <w:bCs/>
                <w:color w:val="auto"/>
                <w:sz w:val="28"/>
                <w:szCs w:val="28"/>
                <w:u w:val="none"/>
              </w:rPr>
            </w:pPr>
          </w:p>
        </w:tc>
      </w:tr>
      <w:tr w14:paraId="7AE15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64" w:type="pct"/>
            <w:shd w:val="clear" w:color="auto" w:fill="auto"/>
            <w:noWrap w:val="0"/>
            <w:vAlign w:val="center"/>
          </w:tcPr>
          <w:p w14:paraId="6FE8F578">
            <w:pPr>
              <w:spacing w:line="400" w:lineRule="exact"/>
              <w:jc w:val="center"/>
              <w:rPr>
                <w:rFonts w:hint="eastAsia" w:ascii="仿宋_GB2312" w:hAnsi="仿宋_GB2312" w:eastAsia="仿宋_GB2312" w:cs="仿宋_GB2312"/>
                <w:b/>
                <w:bCs/>
                <w:color w:val="auto"/>
                <w:sz w:val="28"/>
                <w:szCs w:val="28"/>
                <w:u w:val="none"/>
              </w:rPr>
            </w:pPr>
          </w:p>
        </w:tc>
        <w:tc>
          <w:tcPr>
            <w:tcW w:w="907" w:type="pct"/>
            <w:shd w:val="clear" w:color="auto" w:fill="auto"/>
            <w:noWrap w:val="0"/>
            <w:vAlign w:val="center"/>
          </w:tcPr>
          <w:p w14:paraId="2BA95A2C">
            <w:pPr>
              <w:spacing w:line="400" w:lineRule="exact"/>
              <w:rPr>
                <w:rFonts w:hint="eastAsia" w:ascii="仿宋_GB2312" w:hAnsi="仿宋_GB2312" w:eastAsia="仿宋_GB2312" w:cs="仿宋_GB2312"/>
                <w:b/>
                <w:bCs/>
                <w:color w:val="auto"/>
                <w:sz w:val="28"/>
                <w:szCs w:val="28"/>
                <w:u w:val="none"/>
              </w:rPr>
            </w:pPr>
          </w:p>
        </w:tc>
        <w:tc>
          <w:tcPr>
            <w:tcW w:w="536" w:type="pct"/>
            <w:shd w:val="clear" w:color="auto" w:fill="auto"/>
            <w:noWrap w:val="0"/>
            <w:vAlign w:val="center"/>
          </w:tcPr>
          <w:p w14:paraId="43090979">
            <w:pPr>
              <w:spacing w:line="400" w:lineRule="exact"/>
              <w:rPr>
                <w:rFonts w:hint="eastAsia" w:ascii="仿宋_GB2312" w:hAnsi="仿宋_GB2312" w:eastAsia="仿宋_GB2312" w:cs="仿宋_GB2312"/>
                <w:b/>
                <w:bCs/>
                <w:color w:val="auto"/>
                <w:sz w:val="28"/>
                <w:szCs w:val="28"/>
                <w:u w:val="none"/>
              </w:rPr>
            </w:pPr>
          </w:p>
        </w:tc>
        <w:tc>
          <w:tcPr>
            <w:tcW w:w="1183" w:type="pct"/>
            <w:shd w:val="clear" w:color="auto" w:fill="auto"/>
            <w:noWrap w:val="0"/>
            <w:vAlign w:val="center"/>
          </w:tcPr>
          <w:p w14:paraId="1523FF7B">
            <w:pPr>
              <w:spacing w:line="400" w:lineRule="exact"/>
              <w:rPr>
                <w:rFonts w:hint="eastAsia" w:ascii="仿宋_GB2312" w:hAnsi="仿宋_GB2312" w:eastAsia="仿宋_GB2312" w:cs="仿宋_GB2312"/>
                <w:b/>
                <w:bCs/>
                <w:color w:val="auto"/>
                <w:sz w:val="28"/>
                <w:szCs w:val="28"/>
                <w:u w:val="none"/>
              </w:rPr>
            </w:pPr>
          </w:p>
        </w:tc>
        <w:tc>
          <w:tcPr>
            <w:tcW w:w="1808" w:type="pct"/>
            <w:shd w:val="clear" w:color="auto" w:fill="auto"/>
            <w:noWrap w:val="0"/>
            <w:vAlign w:val="center"/>
          </w:tcPr>
          <w:p w14:paraId="6454403D">
            <w:pPr>
              <w:spacing w:line="400" w:lineRule="exact"/>
              <w:rPr>
                <w:rFonts w:hint="eastAsia" w:ascii="仿宋_GB2312" w:hAnsi="仿宋_GB2312" w:eastAsia="仿宋_GB2312" w:cs="仿宋_GB2312"/>
                <w:b/>
                <w:bCs/>
                <w:color w:val="auto"/>
                <w:sz w:val="28"/>
                <w:szCs w:val="28"/>
                <w:u w:val="none"/>
              </w:rPr>
            </w:pPr>
          </w:p>
        </w:tc>
      </w:tr>
      <w:tr w14:paraId="61956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564" w:type="pct"/>
            <w:shd w:val="clear" w:color="auto" w:fill="auto"/>
            <w:noWrap w:val="0"/>
            <w:vAlign w:val="center"/>
          </w:tcPr>
          <w:p w14:paraId="60793A56">
            <w:pPr>
              <w:spacing w:line="400" w:lineRule="exact"/>
              <w:jc w:val="center"/>
              <w:rPr>
                <w:rFonts w:hint="eastAsia" w:ascii="仿宋_GB2312" w:hAnsi="仿宋_GB2312" w:eastAsia="仿宋_GB2312" w:cs="仿宋_GB2312"/>
                <w:b/>
                <w:bCs/>
                <w:color w:val="auto"/>
                <w:sz w:val="28"/>
                <w:szCs w:val="28"/>
                <w:u w:val="none"/>
              </w:rPr>
            </w:pPr>
          </w:p>
        </w:tc>
        <w:tc>
          <w:tcPr>
            <w:tcW w:w="907" w:type="pct"/>
            <w:shd w:val="clear" w:color="auto" w:fill="auto"/>
            <w:noWrap w:val="0"/>
            <w:vAlign w:val="center"/>
          </w:tcPr>
          <w:p w14:paraId="1990BEF1">
            <w:pPr>
              <w:spacing w:line="400" w:lineRule="exact"/>
              <w:rPr>
                <w:rFonts w:hint="eastAsia" w:ascii="仿宋_GB2312" w:hAnsi="仿宋_GB2312" w:eastAsia="仿宋_GB2312" w:cs="仿宋_GB2312"/>
                <w:b/>
                <w:bCs/>
                <w:color w:val="auto"/>
                <w:sz w:val="28"/>
                <w:szCs w:val="28"/>
                <w:u w:val="none"/>
              </w:rPr>
            </w:pPr>
          </w:p>
        </w:tc>
        <w:tc>
          <w:tcPr>
            <w:tcW w:w="536" w:type="pct"/>
            <w:shd w:val="clear" w:color="auto" w:fill="auto"/>
            <w:noWrap w:val="0"/>
            <w:vAlign w:val="center"/>
          </w:tcPr>
          <w:p w14:paraId="1CE289B4">
            <w:pPr>
              <w:spacing w:line="400" w:lineRule="exact"/>
              <w:rPr>
                <w:rFonts w:hint="eastAsia" w:ascii="仿宋_GB2312" w:hAnsi="仿宋_GB2312" w:eastAsia="仿宋_GB2312" w:cs="仿宋_GB2312"/>
                <w:b/>
                <w:bCs/>
                <w:color w:val="auto"/>
                <w:sz w:val="28"/>
                <w:szCs w:val="28"/>
                <w:u w:val="none"/>
              </w:rPr>
            </w:pPr>
          </w:p>
        </w:tc>
        <w:tc>
          <w:tcPr>
            <w:tcW w:w="1183" w:type="pct"/>
            <w:shd w:val="clear" w:color="auto" w:fill="auto"/>
            <w:noWrap w:val="0"/>
            <w:vAlign w:val="center"/>
          </w:tcPr>
          <w:p w14:paraId="07627719">
            <w:pPr>
              <w:spacing w:line="400" w:lineRule="exact"/>
              <w:rPr>
                <w:rFonts w:hint="eastAsia" w:ascii="仿宋_GB2312" w:hAnsi="仿宋_GB2312" w:eastAsia="仿宋_GB2312" w:cs="仿宋_GB2312"/>
                <w:b/>
                <w:bCs/>
                <w:color w:val="auto"/>
                <w:sz w:val="28"/>
                <w:szCs w:val="28"/>
                <w:u w:val="none"/>
              </w:rPr>
            </w:pPr>
          </w:p>
        </w:tc>
        <w:tc>
          <w:tcPr>
            <w:tcW w:w="1808" w:type="pct"/>
            <w:shd w:val="clear" w:color="auto" w:fill="auto"/>
            <w:noWrap w:val="0"/>
            <w:vAlign w:val="center"/>
          </w:tcPr>
          <w:p w14:paraId="5A576425">
            <w:pPr>
              <w:spacing w:line="400" w:lineRule="exact"/>
              <w:rPr>
                <w:rFonts w:hint="eastAsia" w:ascii="仿宋_GB2312" w:hAnsi="仿宋_GB2312" w:eastAsia="仿宋_GB2312" w:cs="仿宋_GB2312"/>
                <w:b/>
                <w:bCs/>
                <w:color w:val="auto"/>
                <w:sz w:val="28"/>
                <w:szCs w:val="28"/>
                <w:u w:val="none"/>
              </w:rPr>
            </w:pPr>
          </w:p>
        </w:tc>
      </w:tr>
      <w:tr w14:paraId="5167F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64" w:type="pct"/>
            <w:shd w:val="clear" w:color="auto" w:fill="auto"/>
            <w:noWrap w:val="0"/>
            <w:vAlign w:val="center"/>
          </w:tcPr>
          <w:p w14:paraId="12ACB6E6">
            <w:pPr>
              <w:spacing w:line="400" w:lineRule="exact"/>
              <w:jc w:val="center"/>
              <w:rPr>
                <w:rFonts w:hint="eastAsia" w:ascii="仿宋_GB2312" w:hAnsi="仿宋_GB2312" w:eastAsia="仿宋_GB2312" w:cs="仿宋_GB2312"/>
                <w:b/>
                <w:bCs/>
                <w:color w:val="auto"/>
                <w:sz w:val="28"/>
                <w:szCs w:val="28"/>
                <w:u w:val="none"/>
              </w:rPr>
            </w:pPr>
          </w:p>
        </w:tc>
        <w:tc>
          <w:tcPr>
            <w:tcW w:w="907" w:type="pct"/>
            <w:shd w:val="clear" w:color="auto" w:fill="auto"/>
            <w:noWrap w:val="0"/>
            <w:vAlign w:val="center"/>
          </w:tcPr>
          <w:p w14:paraId="55988399">
            <w:pPr>
              <w:spacing w:line="400" w:lineRule="exact"/>
              <w:rPr>
                <w:rFonts w:hint="eastAsia" w:ascii="仿宋_GB2312" w:hAnsi="仿宋_GB2312" w:eastAsia="仿宋_GB2312" w:cs="仿宋_GB2312"/>
                <w:b/>
                <w:bCs/>
                <w:color w:val="auto"/>
                <w:sz w:val="28"/>
                <w:szCs w:val="28"/>
                <w:u w:val="none"/>
              </w:rPr>
            </w:pPr>
          </w:p>
        </w:tc>
        <w:tc>
          <w:tcPr>
            <w:tcW w:w="536" w:type="pct"/>
            <w:shd w:val="clear" w:color="auto" w:fill="auto"/>
            <w:noWrap w:val="0"/>
            <w:vAlign w:val="center"/>
          </w:tcPr>
          <w:p w14:paraId="035CA24C">
            <w:pPr>
              <w:spacing w:line="400" w:lineRule="exact"/>
              <w:rPr>
                <w:rFonts w:hint="eastAsia" w:ascii="仿宋_GB2312" w:hAnsi="仿宋_GB2312" w:eastAsia="仿宋_GB2312" w:cs="仿宋_GB2312"/>
                <w:b/>
                <w:bCs/>
                <w:color w:val="auto"/>
                <w:sz w:val="28"/>
                <w:szCs w:val="28"/>
                <w:u w:val="none"/>
              </w:rPr>
            </w:pPr>
          </w:p>
        </w:tc>
        <w:tc>
          <w:tcPr>
            <w:tcW w:w="1183" w:type="pct"/>
            <w:shd w:val="clear" w:color="auto" w:fill="auto"/>
            <w:noWrap w:val="0"/>
            <w:vAlign w:val="center"/>
          </w:tcPr>
          <w:p w14:paraId="5CAB77C6">
            <w:pPr>
              <w:spacing w:line="400" w:lineRule="exact"/>
              <w:rPr>
                <w:rFonts w:hint="eastAsia" w:ascii="仿宋_GB2312" w:hAnsi="仿宋_GB2312" w:eastAsia="仿宋_GB2312" w:cs="仿宋_GB2312"/>
                <w:b/>
                <w:bCs/>
                <w:color w:val="auto"/>
                <w:sz w:val="28"/>
                <w:szCs w:val="28"/>
                <w:u w:val="none"/>
              </w:rPr>
            </w:pPr>
          </w:p>
        </w:tc>
        <w:tc>
          <w:tcPr>
            <w:tcW w:w="1808" w:type="pct"/>
            <w:shd w:val="clear" w:color="auto" w:fill="auto"/>
            <w:noWrap w:val="0"/>
            <w:vAlign w:val="center"/>
          </w:tcPr>
          <w:p w14:paraId="351BAD5A">
            <w:pPr>
              <w:spacing w:line="400" w:lineRule="exact"/>
              <w:rPr>
                <w:rFonts w:hint="eastAsia" w:ascii="仿宋_GB2312" w:hAnsi="仿宋_GB2312" w:eastAsia="仿宋_GB2312" w:cs="仿宋_GB2312"/>
                <w:b/>
                <w:bCs/>
                <w:color w:val="auto"/>
                <w:sz w:val="28"/>
                <w:szCs w:val="28"/>
                <w:u w:val="none"/>
              </w:rPr>
            </w:pPr>
          </w:p>
        </w:tc>
      </w:tr>
    </w:tbl>
    <w:p w14:paraId="55289A63">
      <w:pPr>
        <w:spacing w:before="57" w:beforeLines="10" w:line="480" w:lineRule="exact"/>
        <w:rPr>
          <w:rFonts w:hint="eastAsia" w:ascii="仿宋_GB2312" w:hAnsi="仿宋_GB2312" w:eastAsia="仿宋_GB2312" w:cs="仿宋_GB2312"/>
          <w:color w:val="auto"/>
          <w:sz w:val="24"/>
          <w:szCs w:val="24"/>
          <w:u w:val="none"/>
        </w:rPr>
      </w:pPr>
      <w:r>
        <w:rPr>
          <w:rFonts w:hint="eastAsia" w:ascii="仿宋_GB2312" w:hAnsi="仿宋_GB2312" w:eastAsia="仿宋_GB2312" w:cs="仿宋_GB2312"/>
          <w:color w:val="auto"/>
          <w:sz w:val="24"/>
          <w:szCs w:val="24"/>
          <w:u w:val="none"/>
        </w:rPr>
        <w:t>注释：</w:t>
      </w:r>
    </w:p>
    <w:p w14:paraId="70C9E4F8">
      <w:pPr>
        <w:spacing w:line="480" w:lineRule="exact"/>
        <w:rPr>
          <w:rFonts w:hint="eastAsia" w:ascii="仿宋_GB2312" w:hAnsi="仿宋_GB2312" w:eastAsia="仿宋_GB2312" w:cs="仿宋_GB2312"/>
          <w:color w:val="auto"/>
          <w:sz w:val="24"/>
          <w:szCs w:val="24"/>
          <w:u w:val="none"/>
        </w:rPr>
      </w:pPr>
      <w:r>
        <w:rPr>
          <w:rFonts w:hint="eastAsia" w:ascii="仿宋_GB2312" w:hAnsi="仿宋_GB2312" w:eastAsia="仿宋_GB2312" w:cs="仿宋_GB2312"/>
          <w:i/>
          <w:iCs/>
          <w:color w:val="auto"/>
          <w:sz w:val="24"/>
          <w:szCs w:val="24"/>
          <w:u w:val="none"/>
          <w:vertAlign w:val="superscript"/>
        </w:rPr>
        <w:t>a</w:t>
      </w:r>
      <w:r>
        <w:rPr>
          <w:rFonts w:hint="eastAsia" w:ascii="仿宋_GB2312" w:hAnsi="仿宋_GB2312" w:eastAsia="仿宋_GB2312" w:cs="仿宋_GB2312"/>
          <w:color w:val="auto"/>
          <w:sz w:val="24"/>
          <w:szCs w:val="24"/>
          <w:u w:val="none"/>
        </w:rPr>
        <w:t>可以根据实际情况增删行数；</w:t>
      </w:r>
    </w:p>
    <w:p w14:paraId="6CF27795">
      <w:pPr>
        <w:spacing w:line="480" w:lineRule="exact"/>
        <w:rPr>
          <w:rFonts w:hint="eastAsia" w:ascii="仿宋_GB2312" w:hAnsi="仿宋_GB2312" w:eastAsia="仿宋_GB2312" w:cs="仿宋_GB2312"/>
          <w:color w:val="auto"/>
          <w:spacing w:val="-4"/>
          <w:sz w:val="24"/>
          <w:szCs w:val="24"/>
          <w:u w:val="none"/>
        </w:rPr>
      </w:pPr>
      <w:r>
        <w:rPr>
          <w:rFonts w:hint="eastAsia" w:ascii="仿宋_GB2312" w:hAnsi="仿宋_GB2312" w:eastAsia="仿宋_GB2312" w:cs="仿宋_GB2312"/>
          <w:i/>
          <w:iCs/>
          <w:color w:val="auto"/>
          <w:spacing w:val="-4"/>
          <w:sz w:val="24"/>
          <w:szCs w:val="24"/>
          <w:u w:val="none"/>
          <w:vertAlign w:val="superscript"/>
        </w:rPr>
        <w:t>b</w:t>
      </w:r>
      <w:r>
        <w:rPr>
          <w:rFonts w:hint="eastAsia" w:ascii="仿宋_GB2312" w:hAnsi="仿宋_GB2312" w:eastAsia="仿宋_GB2312" w:cs="仿宋_GB2312"/>
          <w:color w:val="auto"/>
          <w:spacing w:val="-4"/>
          <w:sz w:val="24"/>
          <w:szCs w:val="24"/>
          <w:u w:val="none"/>
        </w:rPr>
        <w:t>可以对照“应用部分对照表”填写对应的编号表，若超过编号表内容，请根据实际填写；</w:t>
      </w:r>
    </w:p>
    <w:p w14:paraId="1DF1A58F">
      <w:pPr>
        <w:spacing w:line="480" w:lineRule="exact"/>
        <w:rPr>
          <w:rFonts w:hint="eastAsia" w:ascii="仿宋_GB2312" w:hAnsi="仿宋_GB2312" w:eastAsia="仿宋_GB2312" w:cs="仿宋_GB2312"/>
          <w:color w:val="auto"/>
          <w:sz w:val="24"/>
          <w:szCs w:val="24"/>
          <w:u w:val="none"/>
        </w:rPr>
      </w:pPr>
      <w:r>
        <w:rPr>
          <w:rFonts w:hint="eastAsia" w:ascii="仿宋_GB2312" w:hAnsi="仿宋_GB2312" w:eastAsia="仿宋_GB2312" w:cs="仿宋_GB2312"/>
          <w:i/>
          <w:iCs/>
          <w:color w:val="auto"/>
          <w:sz w:val="24"/>
          <w:szCs w:val="24"/>
          <w:u w:val="none"/>
          <w:vertAlign w:val="superscript"/>
        </w:rPr>
        <w:t>c</w:t>
      </w:r>
      <w:r>
        <w:rPr>
          <w:rFonts w:hint="eastAsia" w:ascii="仿宋_GB2312" w:hAnsi="仿宋_GB2312" w:eastAsia="仿宋_GB2312" w:cs="仿宋_GB2312"/>
          <w:color w:val="auto"/>
          <w:sz w:val="24"/>
          <w:szCs w:val="24"/>
          <w:u w:val="none"/>
        </w:rPr>
        <w:t>人为判断过程指的是依据何种方式判断AI工具生成的内容的准确性。</w:t>
      </w:r>
    </w:p>
    <w:p w14:paraId="32F7C974">
      <w:pPr>
        <w:rPr>
          <w:rFonts w:hint="eastAsia" w:ascii="仿宋_GB2312"/>
          <w:color w:val="auto"/>
          <w:sz w:val="28"/>
          <w:szCs w:val="28"/>
          <w:u w:val="none"/>
        </w:rPr>
      </w:pPr>
    </w:p>
    <w:p w14:paraId="03EDEB55">
      <w:pPr>
        <w:spacing w:after="115" w:afterLines="20" w:line="540" w:lineRule="exact"/>
        <w:rPr>
          <w:rFonts w:hint="eastAsia" w:ascii="方正仿宋_GB2312" w:hAnsi="方正仿宋_GB2312" w:eastAsia="方正仿宋_GB2312" w:cs="方正仿宋_GB2312"/>
          <w:b/>
          <w:bCs/>
          <w:color w:val="auto"/>
          <w:sz w:val="28"/>
          <w:szCs w:val="28"/>
          <w:u w:val="none"/>
        </w:rPr>
      </w:pPr>
      <w:r>
        <w:rPr>
          <w:rFonts w:hint="eastAsia" w:ascii="方正仿宋_GB2312" w:hAnsi="方正仿宋_GB2312" w:eastAsia="方正仿宋_GB2312" w:cs="方正仿宋_GB2312"/>
          <w:b/>
          <w:bCs/>
          <w:color w:val="auto"/>
          <w:sz w:val="28"/>
          <w:szCs w:val="28"/>
          <w:u w:val="none"/>
        </w:rPr>
        <w:t>毕业设计（论文）中应用部分对照表</w:t>
      </w:r>
    </w:p>
    <w:tbl>
      <w:tblPr>
        <w:tblStyle w:val="20"/>
        <w:tblW w:w="545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74"/>
        <w:gridCol w:w="7551"/>
      </w:tblGrid>
      <w:tr w14:paraId="37FF6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57" w:type="pct"/>
            <w:shd w:val="clear" w:color="auto" w:fill="auto"/>
            <w:noWrap w:val="0"/>
            <w:vAlign w:val="center"/>
          </w:tcPr>
          <w:p w14:paraId="4CFC5082">
            <w:pPr>
              <w:spacing w:line="400" w:lineRule="exact"/>
              <w:jc w:val="center"/>
              <w:rPr>
                <w:rFonts w:hint="eastAsia" w:ascii="方正仿宋_GB2312" w:hAnsi="方正仿宋_GB2312" w:eastAsia="方正仿宋_GB2312" w:cs="方正仿宋_GB2312"/>
                <w:bCs/>
                <w:color w:val="auto"/>
                <w:sz w:val="24"/>
                <w:szCs w:val="24"/>
                <w:u w:val="none"/>
              </w:rPr>
            </w:pPr>
            <w:r>
              <w:rPr>
                <w:rFonts w:hint="eastAsia" w:ascii="方正仿宋_GB2312" w:hAnsi="方正仿宋_GB2312" w:eastAsia="方正仿宋_GB2312" w:cs="方正仿宋_GB2312"/>
                <w:bCs/>
                <w:color w:val="auto"/>
                <w:sz w:val="24"/>
                <w:szCs w:val="24"/>
                <w:u w:val="none"/>
              </w:rPr>
              <w:t>A.研究准备阶段</w:t>
            </w:r>
          </w:p>
        </w:tc>
        <w:tc>
          <w:tcPr>
            <w:tcW w:w="3843" w:type="pct"/>
            <w:shd w:val="clear" w:color="auto" w:fill="auto"/>
            <w:noWrap w:val="0"/>
            <w:vAlign w:val="center"/>
          </w:tcPr>
          <w:p w14:paraId="6E618468">
            <w:pPr>
              <w:spacing w:line="400" w:lineRule="exact"/>
              <w:rPr>
                <w:rFonts w:hint="eastAsia" w:ascii="方正仿宋_GB2312" w:hAnsi="方正仿宋_GB2312" w:eastAsia="方正仿宋_GB2312" w:cs="方正仿宋_GB2312"/>
                <w:bCs/>
                <w:color w:val="auto"/>
                <w:sz w:val="24"/>
                <w:szCs w:val="24"/>
                <w:u w:val="none"/>
              </w:rPr>
            </w:pPr>
            <w:r>
              <w:rPr>
                <w:rFonts w:hint="eastAsia" w:ascii="方正仿宋_GB2312" w:hAnsi="方正仿宋_GB2312" w:eastAsia="方正仿宋_GB2312" w:cs="方正仿宋_GB2312"/>
                <w:bCs/>
                <w:color w:val="auto"/>
                <w:sz w:val="24"/>
                <w:szCs w:val="24"/>
                <w:u w:val="none"/>
              </w:rPr>
              <w:t>A1.选题与方向设定；A2.文献检索与筛选</w:t>
            </w:r>
          </w:p>
        </w:tc>
      </w:tr>
      <w:tr w14:paraId="1A646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57" w:type="pct"/>
            <w:shd w:val="clear" w:color="auto" w:fill="auto"/>
            <w:noWrap w:val="0"/>
            <w:vAlign w:val="center"/>
          </w:tcPr>
          <w:p w14:paraId="703FA172">
            <w:pPr>
              <w:spacing w:line="400" w:lineRule="exact"/>
              <w:jc w:val="center"/>
              <w:rPr>
                <w:rFonts w:hint="eastAsia" w:ascii="方正仿宋_GB2312" w:hAnsi="方正仿宋_GB2312" w:eastAsia="方正仿宋_GB2312" w:cs="方正仿宋_GB2312"/>
                <w:bCs/>
                <w:color w:val="auto"/>
                <w:sz w:val="24"/>
                <w:szCs w:val="24"/>
                <w:u w:val="none"/>
              </w:rPr>
            </w:pPr>
            <w:r>
              <w:rPr>
                <w:rFonts w:hint="eastAsia" w:ascii="方正仿宋_GB2312" w:hAnsi="方正仿宋_GB2312" w:eastAsia="方正仿宋_GB2312" w:cs="方正仿宋_GB2312"/>
                <w:bCs/>
                <w:color w:val="auto"/>
                <w:sz w:val="24"/>
                <w:szCs w:val="24"/>
                <w:u w:val="none"/>
              </w:rPr>
              <w:t>B.研究设计阶段</w:t>
            </w:r>
          </w:p>
        </w:tc>
        <w:tc>
          <w:tcPr>
            <w:tcW w:w="3843" w:type="pct"/>
            <w:shd w:val="clear" w:color="auto" w:fill="auto"/>
            <w:noWrap w:val="0"/>
            <w:vAlign w:val="center"/>
          </w:tcPr>
          <w:p w14:paraId="5C7BB39D">
            <w:pPr>
              <w:spacing w:line="400" w:lineRule="exact"/>
              <w:rPr>
                <w:rFonts w:hint="eastAsia" w:ascii="方正仿宋_GB2312" w:hAnsi="方正仿宋_GB2312" w:eastAsia="方正仿宋_GB2312" w:cs="方正仿宋_GB2312"/>
                <w:bCs/>
                <w:color w:val="auto"/>
                <w:sz w:val="24"/>
                <w:szCs w:val="24"/>
                <w:u w:val="none"/>
              </w:rPr>
            </w:pPr>
            <w:r>
              <w:rPr>
                <w:rFonts w:hint="eastAsia" w:ascii="方正仿宋_GB2312" w:hAnsi="方正仿宋_GB2312" w:eastAsia="方正仿宋_GB2312" w:cs="方正仿宋_GB2312"/>
                <w:bCs/>
                <w:color w:val="auto"/>
                <w:sz w:val="24"/>
                <w:szCs w:val="24"/>
                <w:u w:val="none"/>
              </w:rPr>
              <w:t>B1.研究思路设计；B2.方法论构建；B3.研究工具开发</w:t>
            </w:r>
          </w:p>
        </w:tc>
      </w:tr>
      <w:tr w14:paraId="28A47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57" w:type="pct"/>
            <w:shd w:val="clear" w:color="auto" w:fill="auto"/>
            <w:noWrap w:val="0"/>
            <w:vAlign w:val="center"/>
          </w:tcPr>
          <w:p w14:paraId="6D8AAC2C">
            <w:pPr>
              <w:spacing w:line="400" w:lineRule="exact"/>
              <w:jc w:val="center"/>
              <w:rPr>
                <w:rFonts w:hint="eastAsia" w:ascii="方正仿宋_GB2312" w:hAnsi="方正仿宋_GB2312" w:eastAsia="方正仿宋_GB2312" w:cs="方正仿宋_GB2312"/>
                <w:bCs/>
                <w:color w:val="auto"/>
                <w:sz w:val="24"/>
                <w:szCs w:val="24"/>
                <w:u w:val="none"/>
              </w:rPr>
            </w:pPr>
            <w:r>
              <w:rPr>
                <w:rFonts w:hint="eastAsia" w:ascii="方正仿宋_GB2312" w:hAnsi="方正仿宋_GB2312" w:eastAsia="方正仿宋_GB2312" w:cs="方正仿宋_GB2312"/>
                <w:bCs/>
                <w:color w:val="auto"/>
                <w:sz w:val="24"/>
                <w:szCs w:val="24"/>
                <w:u w:val="none"/>
              </w:rPr>
              <w:t>C.研究实施阶段</w:t>
            </w:r>
          </w:p>
        </w:tc>
        <w:tc>
          <w:tcPr>
            <w:tcW w:w="3843" w:type="pct"/>
            <w:shd w:val="clear" w:color="auto" w:fill="auto"/>
            <w:noWrap w:val="0"/>
            <w:vAlign w:val="center"/>
          </w:tcPr>
          <w:p w14:paraId="16527CCD">
            <w:pPr>
              <w:spacing w:line="400" w:lineRule="exact"/>
              <w:rPr>
                <w:rFonts w:hint="eastAsia" w:ascii="方正仿宋_GB2312" w:hAnsi="方正仿宋_GB2312" w:eastAsia="方正仿宋_GB2312" w:cs="方正仿宋_GB2312"/>
                <w:bCs/>
                <w:color w:val="auto"/>
                <w:sz w:val="24"/>
                <w:szCs w:val="24"/>
                <w:u w:val="none"/>
              </w:rPr>
            </w:pPr>
            <w:r>
              <w:rPr>
                <w:rFonts w:hint="eastAsia" w:ascii="方正仿宋_GB2312" w:hAnsi="方正仿宋_GB2312" w:eastAsia="方正仿宋_GB2312" w:cs="方正仿宋_GB2312"/>
                <w:bCs/>
                <w:color w:val="auto"/>
                <w:sz w:val="24"/>
                <w:szCs w:val="24"/>
                <w:u w:val="none"/>
              </w:rPr>
              <w:t>C1.实验/数据分析；C2.代码编写与调试；C3.数学建模与计算</w:t>
            </w:r>
          </w:p>
        </w:tc>
      </w:tr>
      <w:tr w14:paraId="63A1E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57" w:type="pct"/>
            <w:shd w:val="clear" w:color="auto" w:fill="auto"/>
            <w:noWrap w:val="0"/>
            <w:vAlign w:val="center"/>
          </w:tcPr>
          <w:p w14:paraId="3F0A3330">
            <w:pPr>
              <w:spacing w:line="400" w:lineRule="exact"/>
              <w:jc w:val="center"/>
              <w:rPr>
                <w:rFonts w:hint="eastAsia" w:ascii="方正仿宋_GB2312" w:hAnsi="方正仿宋_GB2312" w:eastAsia="方正仿宋_GB2312" w:cs="方正仿宋_GB2312"/>
                <w:bCs/>
                <w:color w:val="auto"/>
                <w:sz w:val="24"/>
                <w:szCs w:val="24"/>
                <w:u w:val="none"/>
              </w:rPr>
            </w:pPr>
            <w:r>
              <w:rPr>
                <w:rFonts w:hint="eastAsia" w:ascii="方正仿宋_GB2312" w:hAnsi="方正仿宋_GB2312" w:eastAsia="方正仿宋_GB2312" w:cs="方正仿宋_GB2312"/>
                <w:bCs/>
                <w:color w:val="auto"/>
                <w:sz w:val="24"/>
                <w:szCs w:val="24"/>
                <w:u w:val="none"/>
              </w:rPr>
              <w:t>D.论文写作阶段</w:t>
            </w:r>
          </w:p>
        </w:tc>
        <w:tc>
          <w:tcPr>
            <w:tcW w:w="3843" w:type="pct"/>
            <w:shd w:val="clear" w:color="auto" w:fill="auto"/>
            <w:noWrap w:val="0"/>
            <w:vAlign w:val="center"/>
          </w:tcPr>
          <w:p w14:paraId="73D72046">
            <w:pPr>
              <w:spacing w:line="400" w:lineRule="exact"/>
              <w:rPr>
                <w:rFonts w:hint="eastAsia" w:ascii="方正仿宋_GB2312" w:hAnsi="方正仿宋_GB2312" w:eastAsia="方正仿宋_GB2312" w:cs="方正仿宋_GB2312"/>
                <w:bCs/>
                <w:color w:val="auto"/>
                <w:sz w:val="24"/>
                <w:szCs w:val="24"/>
                <w:u w:val="none"/>
              </w:rPr>
            </w:pPr>
            <w:r>
              <w:rPr>
                <w:rFonts w:hint="eastAsia" w:ascii="方正仿宋_GB2312" w:hAnsi="方正仿宋_GB2312" w:eastAsia="方正仿宋_GB2312" w:cs="方正仿宋_GB2312"/>
                <w:bCs/>
                <w:color w:val="auto"/>
                <w:sz w:val="24"/>
                <w:szCs w:val="24"/>
                <w:u w:val="none"/>
              </w:rPr>
              <w:t>D1.大纲与逻辑优化；D2.论文正文写作；D3.语言与语法润色</w:t>
            </w:r>
          </w:p>
        </w:tc>
      </w:tr>
      <w:tr w14:paraId="0DAC4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57" w:type="pct"/>
            <w:shd w:val="clear" w:color="auto" w:fill="auto"/>
            <w:noWrap w:val="0"/>
            <w:vAlign w:val="center"/>
          </w:tcPr>
          <w:p w14:paraId="22E43632">
            <w:pPr>
              <w:spacing w:line="400" w:lineRule="exact"/>
              <w:jc w:val="center"/>
              <w:rPr>
                <w:rFonts w:hint="eastAsia" w:ascii="方正仿宋_GB2312" w:hAnsi="方正仿宋_GB2312" w:eastAsia="方正仿宋_GB2312" w:cs="方正仿宋_GB2312"/>
                <w:bCs/>
                <w:color w:val="auto"/>
                <w:sz w:val="24"/>
                <w:szCs w:val="24"/>
                <w:u w:val="none"/>
              </w:rPr>
            </w:pPr>
            <w:r>
              <w:rPr>
                <w:rFonts w:hint="eastAsia" w:ascii="方正仿宋_GB2312" w:hAnsi="方正仿宋_GB2312" w:eastAsia="方正仿宋_GB2312" w:cs="方正仿宋_GB2312"/>
                <w:bCs/>
                <w:color w:val="auto"/>
                <w:sz w:val="24"/>
                <w:szCs w:val="24"/>
                <w:u w:val="none"/>
              </w:rPr>
              <w:t>E.其他辅助环节</w:t>
            </w:r>
          </w:p>
        </w:tc>
        <w:tc>
          <w:tcPr>
            <w:tcW w:w="3843" w:type="pct"/>
            <w:shd w:val="clear" w:color="auto" w:fill="auto"/>
            <w:noWrap w:val="0"/>
            <w:vAlign w:val="center"/>
          </w:tcPr>
          <w:p w14:paraId="108B743C">
            <w:pPr>
              <w:spacing w:line="400" w:lineRule="exact"/>
              <w:rPr>
                <w:rFonts w:hint="eastAsia" w:ascii="方正仿宋_GB2312" w:hAnsi="方正仿宋_GB2312" w:eastAsia="方正仿宋_GB2312" w:cs="方正仿宋_GB2312"/>
                <w:bCs/>
                <w:color w:val="auto"/>
                <w:sz w:val="24"/>
                <w:szCs w:val="24"/>
                <w:u w:val="none"/>
              </w:rPr>
            </w:pPr>
            <w:r>
              <w:rPr>
                <w:rFonts w:hint="eastAsia" w:ascii="方正仿宋_GB2312" w:hAnsi="方正仿宋_GB2312" w:eastAsia="方正仿宋_GB2312" w:cs="方正仿宋_GB2312"/>
                <w:bCs/>
                <w:color w:val="auto"/>
                <w:sz w:val="24"/>
                <w:szCs w:val="24"/>
                <w:u w:val="none"/>
              </w:rPr>
              <w:t>E1.参考文献与格式；E2.图表/多媒体生成；E3.学术反馈与模拟答辩</w:t>
            </w:r>
          </w:p>
        </w:tc>
      </w:tr>
    </w:tbl>
    <w:p w14:paraId="651E506C">
      <w:pPr>
        <w:widowControl/>
        <w:ind w:firstLine="420" w:firstLineChars="200"/>
        <w:rPr>
          <w:rFonts w:hint="eastAsia" w:ascii="方正仿宋_GB2312" w:hAnsi="方正仿宋_GB2312" w:eastAsia="方正仿宋_GB2312" w:cs="方正仿宋_GB2312"/>
          <w:b/>
          <w:bCs/>
          <w:color w:val="auto"/>
          <w:sz w:val="32"/>
          <w:szCs w:val="32"/>
          <w:u w:val="none"/>
        </w:rPr>
      </w:pPr>
      <w:r>
        <w:rPr>
          <w:rFonts w:hint="eastAsia" w:ascii="仿宋_GB2312" w:hAnsi="华文仿宋" w:cs="华文仿宋"/>
          <w:b/>
          <w:bCs/>
          <w:color w:val="auto"/>
          <w:u w:val="none"/>
        </w:rPr>
        <w:br w:type="page"/>
      </w:r>
      <w:r>
        <w:rPr>
          <w:rFonts w:hint="eastAsia" w:ascii="方正仿宋_GB2312" w:hAnsi="方正仿宋_GB2312" w:eastAsia="方正仿宋_GB2312" w:cs="方正仿宋_GB2312"/>
          <w:b/>
          <w:bCs/>
          <w:color w:val="auto"/>
          <w:sz w:val="32"/>
          <w:szCs w:val="32"/>
          <w:u w:val="none"/>
        </w:rPr>
        <w:t>二、使用说明</w:t>
      </w:r>
    </w:p>
    <w:p w14:paraId="767B67B0">
      <w:pPr>
        <w:ind w:firstLine="640" w:firstLineChars="200"/>
        <w:rPr>
          <w:rFonts w:hint="eastAsia" w:ascii="方正仿宋_GB2312" w:hAnsi="方正仿宋_GB2312" w:eastAsia="方正仿宋_GB2312" w:cs="方正仿宋_GB2312"/>
          <w:color w:val="auto"/>
          <w:sz w:val="32"/>
          <w:szCs w:val="32"/>
          <w:u w:val="none"/>
        </w:rPr>
      </w:pPr>
      <w:r>
        <w:rPr>
          <w:rFonts w:hint="eastAsia" w:ascii="方正仿宋_GB2312" w:hAnsi="方正仿宋_GB2312" w:eastAsia="方正仿宋_GB2312" w:cs="方正仿宋_GB2312"/>
          <w:color w:val="auto"/>
          <w:sz w:val="32"/>
          <w:szCs w:val="32"/>
          <w:u w:val="none"/>
        </w:rPr>
        <w:t>（针对对应序号，简述人工智能工具如何辅助和启发研究，例如：“1. A2：DeepSeek协助综述部分框架搭建，关键观点均经文献核实；2. C2：GitHub Copilot用于Python数据清洗代码的初步生成，人工调整后实现功能。”）</w:t>
      </w:r>
    </w:p>
    <w:p w14:paraId="776587ED">
      <w:pPr>
        <w:widowControl/>
        <w:jc w:val="center"/>
        <w:rPr>
          <w:rFonts w:ascii="华文仿宋" w:hAnsi="华文仿宋" w:eastAsia="华文仿宋" w:cs="华文仿宋"/>
          <w:b/>
          <w:bCs/>
          <w:color w:val="auto"/>
          <w:sz w:val="28"/>
          <w:szCs w:val="28"/>
          <w:u w:val="none"/>
        </w:rPr>
      </w:pPr>
      <w:r>
        <w:rPr>
          <w:rFonts w:hint="eastAsia" w:ascii="方正仿宋_GB2312" w:hAnsi="方正仿宋_GB2312" w:eastAsia="方正仿宋_GB2312" w:cs="方正仿宋_GB2312"/>
          <w:b/>
          <w:bCs/>
          <w:color w:val="auto"/>
          <w:sz w:val="32"/>
          <w:szCs w:val="32"/>
          <w:u w:val="none"/>
        </w:rPr>
        <w:br w:type="page"/>
      </w:r>
      <w:r>
        <w:rPr>
          <w:rFonts w:hint="eastAsia" w:ascii="华文仿宋" w:hAnsi="华文仿宋" w:eastAsia="华文仿宋" w:cs="华文仿宋"/>
          <w:b/>
          <w:bCs/>
          <w:color w:val="auto"/>
          <w:sz w:val="28"/>
          <w:szCs w:val="28"/>
          <w:u w:val="none"/>
        </w:rPr>
        <w:t>学术诚信声明</w:t>
      </w:r>
    </w:p>
    <w:p w14:paraId="6DE2A61D">
      <w:pPr>
        <w:rPr>
          <w:rFonts w:ascii="华文仿宋" w:hAnsi="华文仿宋" w:eastAsia="华文仿宋" w:cs="华文仿宋"/>
          <w:b/>
          <w:bCs/>
          <w:color w:val="auto"/>
          <w:sz w:val="28"/>
          <w:szCs w:val="28"/>
          <w:u w:val="none"/>
        </w:rPr>
      </w:pPr>
      <w:r>
        <w:rPr>
          <w:rFonts w:hint="eastAsia" w:ascii="华文仿宋" w:hAnsi="华文仿宋" w:eastAsia="华文仿宋" w:cs="华文仿宋"/>
          <w:b/>
          <w:bCs/>
          <w:color w:val="auto"/>
          <w:sz w:val="28"/>
          <w:szCs w:val="28"/>
          <w:u w:val="none"/>
        </w:rPr>
        <w:t>本人承诺：论文核心观点、实验数据及结论均独立完成，AI工具仅用于辅助性工作，已明确说明所有生成内容并在文中对应位置进行脚注标注。</w:t>
      </w:r>
    </w:p>
    <w:p w14:paraId="42E4F6B5">
      <w:pPr>
        <w:rPr>
          <w:rFonts w:ascii="华文仿宋" w:hAnsi="华文仿宋" w:eastAsia="华文仿宋" w:cs="华文仿宋"/>
          <w:b/>
          <w:bCs/>
          <w:color w:val="auto"/>
          <w:sz w:val="28"/>
          <w:szCs w:val="28"/>
          <w:u w:val="none"/>
        </w:rPr>
      </w:pPr>
    </w:p>
    <w:p w14:paraId="3DA12556">
      <w:pPr>
        <w:jc w:val="right"/>
        <w:rPr>
          <w:rFonts w:hint="eastAsia" w:ascii="华文仿宋" w:hAnsi="华文仿宋" w:eastAsia="华文仿宋" w:cs="华文仿宋"/>
          <w:b/>
          <w:bCs/>
          <w:color w:val="auto"/>
          <w:sz w:val="28"/>
          <w:szCs w:val="28"/>
          <w:u w:val="none"/>
        </w:rPr>
      </w:pPr>
      <w:r>
        <w:rPr>
          <w:rFonts w:hint="eastAsia" w:ascii="华文仿宋" w:hAnsi="华文仿宋" w:eastAsia="华文仿宋" w:cs="华文仿宋"/>
          <w:b/>
          <w:bCs/>
          <w:color w:val="auto"/>
          <w:sz w:val="28"/>
          <w:szCs w:val="28"/>
          <w:u w:val="none"/>
        </w:rPr>
        <w:t>承诺人：_______________</w:t>
      </w:r>
    </w:p>
    <w:p w14:paraId="0A840A9D">
      <w:pPr>
        <w:jc w:val="right"/>
        <w:rPr>
          <w:rFonts w:ascii="华文仿宋" w:hAnsi="华文仿宋" w:eastAsia="华文仿宋" w:cs="华文仿宋"/>
          <w:b/>
          <w:bCs/>
          <w:color w:val="auto"/>
          <w:sz w:val="28"/>
          <w:szCs w:val="28"/>
          <w:u w:val="none"/>
        </w:rPr>
      </w:pPr>
      <w:r>
        <w:rPr>
          <w:rFonts w:hint="eastAsia" w:ascii="华文仿宋" w:hAnsi="华文仿宋" w:eastAsia="华文仿宋" w:cs="华文仿宋"/>
          <w:b/>
          <w:bCs/>
          <w:color w:val="auto"/>
          <w:sz w:val="28"/>
          <w:szCs w:val="28"/>
          <w:u w:val="none"/>
        </w:rPr>
        <w:t>日期：     年   月   日</w:t>
      </w:r>
    </w:p>
    <w:p w14:paraId="0F835C77">
      <w:pPr>
        <w:ind w:firstLine="560" w:firstLineChars="200"/>
        <w:rPr>
          <w:rFonts w:hint="eastAsia" w:ascii="仿宋_GB2312" w:hAnsi="仿宋_GB2312" w:eastAsia="仿宋_GB2312" w:cs="仿宋_GB2312"/>
          <w:color w:val="auto"/>
          <w:sz w:val="28"/>
          <w:szCs w:val="28"/>
          <w:u w:val="none"/>
          <w:lang w:val="en-US" w:eastAsia="zh-CN"/>
        </w:rPr>
      </w:pPr>
    </w:p>
    <w:p w14:paraId="53167D8B"/>
    <w:p w14:paraId="214C4E5A">
      <w:pPr>
        <w:spacing w:line="300" w:lineRule="auto"/>
        <w:sectPr>
          <w:headerReference r:id="rId16" w:type="default"/>
          <w:pgSz w:w="11906" w:h="16838"/>
          <w:pgMar w:top="2211" w:right="1418" w:bottom="2155" w:left="1418" w:header="851" w:footer="992" w:gutter="284"/>
          <w:cols w:space="425" w:num="1"/>
          <w:docGrid w:type="linesAndChars" w:linePitch="312" w:charSpace="0"/>
        </w:sectPr>
      </w:pPr>
    </w:p>
    <w:p w14:paraId="2BC504CC">
      <w:pPr>
        <w:pStyle w:val="2"/>
        <w:spacing w:before="480" w:after="360" w:line="240" w:lineRule="auto"/>
        <w:jc w:val="center"/>
        <w:rPr>
          <w:rFonts w:ascii="黑体" w:hAnsi="黑体"/>
          <w:szCs w:val="32"/>
        </w:rPr>
      </w:pPr>
      <w:bookmarkStart w:id="69" w:name="_Toc85561546"/>
      <w:bookmarkStart w:id="70" w:name="_Toc132220477"/>
      <w:commentRangeStart w:id="46"/>
      <w:r>
        <w:rPr>
          <w:rFonts w:hint="eastAsia" w:ascii="黑体" w:hAnsi="黑体"/>
          <w:szCs w:val="32"/>
        </w:rPr>
        <w:t>攻读学位期间学术论文和科研成果目录</w:t>
      </w:r>
      <w:bookmarkEnd w:id="69"/>
      <w:commentRangeEnd w:id="46"/>
      <w:r>
        <w:rPr>
          <w:rFonts w:ascii="黑体" w:hAnsi="黑体"/>
          <w:szCs w:val="32"/>
        </w:rPr>
        <w:commentReference w:id="46"/>
      </w:r>
      <w:bookmarkEnd w:id="70"/>
    </w:p>
    <w:p w14:paraId="4055D443">
      <w:pPr>
        <w:spacing w:line="300" w:lineRule="auto"/>
      </w:pPr>
      <w:r>
        <w:rPr>
          <w:rFonts w:hint="eastAsia"/>
        </w:rPr>
        <w:t xml:space="preserve"> </w:t>
      </w:r>
      <w:commentRangeStart w:id="47"/>
      <w:r>
        <w:rPr>
          <w:rFonts w:hint="eastAsia"/>
        </w:rPr>
        <w:t xml:space="preserve">[1] 张三，李四. </w:t>
      </w:r>
      <w:r>
        <w:t>……</w:t>
      </w:r>
      <w:r>
        <w:rPr>
          <w:rFonts w:hint="eastAsia"/>
        </w:rPr>
        <w:t xml:space="preserve"> （已录用）</w:t>
      </w:r>
    </w:p>
    <w:commentRangeEnd w:id="47"/>
    <w:p w14:paraId="61FC42B9">
      <w:pPr>
        <w:spacing w:line="300" w:lineRule="auto"/>
        <w:sectPr>
          <w:headerReference r:id="rId17" w:type="default"/>
          <w:pgSz w:w="11906" w:h="16838"/>
          <w:pgMar w:top="2211" w:right="1418" w:bottom="2155" w:left="1418" w:header="851" w:footer="992" w:gutter="284"/>
          <w:cols w:space="425" w:num="1"/>
          <w:docGrid w:type="linesAndChars" w:linePitch="312" w:charSpace="0"/>
        </w:sectPr>
      </w:pPr>
      <w:r>
        <w:rPr>
          <w:rStyle w:val="25"/>
          <w:vanish/>
        </w:rPr>
        <w:commentReference w:id="47"/>
      </w:r>
    </w:p>
    <w:p w14:paraId="259893B7">
      <w:pPr>
        <w:pStyle w:val="2"/>
        <w:spacing w:before="480" w:after="360" w:line="240" w:lineRule="auto"/>
        <w:jc w:val="center"/>
        <w:rPr>
          <w:rFonts w:ascii="黑体" w:hAnsi="黑体"/>
          <w:szCs w:val="32"/>
        </w:rPr>
      </w:pPr>
      <w:bookmarkStart w:id="71" w:name="_Toc132220478"/>
      <w:bookmarkStart w:id="72" w:name="_Toc132039035"/>
      <w:r>
        <w:rPr>
          <w:rFonts w:hint="eastAsia" w:ascii="黑体" w:hAnsi="黑体"/>
          <w:szCs w:val="32"/>
        </w:rPr>
        <w:t>致</w:t>
      </w:r>
      <w:r>
        <w:rPr>
          <w:rFonts w:ascii="黑体" w:hAnsi="黑体"/>
          <w:szCs w:val="32"/>
        </w:rPr>
        <w:t xml:space="preserve">  </w:t>
      </w:r>
      <w:r>
        <w:rPr>
          <w:rFonts w:hint="eastAsia" w:ascii="黑体" w:hAnsi="黑体"/>
          <w:szCs w:val="32"/>
        </w:rPr>
        <w:t>谢</w:t>
      </w:r>
      <w:r>
        <w:rPr>
          <w:rFonts w:ascii="黑体" w:hAnsi="黑体"/>
          <w:szCs w:val="32"/>
        </w:rPr>
        <w:commentReference w:id="48"/>
      </w:r>
      <w:bookmarkEnd w:id="71"/>
      <w:bookmarkEnd w:id="72"/>
    </w:p>
    <w:p w14:paraId="6967AB85">
      <w:pPr>
        <w:widowControl/>
        <w:jc w:val="left"/>
        <w:rPr>
          <w:sz w:val="30"/>
          <w:szCs w:val="30"/>
        </w:rPr>
      </w:pPr>
    </w:p>
    <w:p w14:paraId="7FAE80D4">
      <w:pPr>
        <w:spacing w:line="400" w:lineRule="exact"/>
        <w:ind w:firstLine="480" w:firstLineChars="200"/>
        <w:rPr>
          <w:sz w:val="24"/>
        </w:rPr>
      </w:pPr>
      <w:r>
        <w:rPr>
          <w:rFonts w:hint="eastAsia"/>
          <w:sz w:val="24"/>
        </w:rPr>
        <w:t>致谢主要感谢导师和对论文工作有直接贡献和帮助的人士和单位。致谢言语应谦虚诚恳，实事求是。</w:t>
      </w:r>
    </w:p>
    <w:p w14:paraId="5FC56A36">
      <w:pPr>
        <w:spacing w:line="400" w:lineRule="exact"/>
        <w:rPr>
          <w:sz w:val="24"/>
        </w:rPr>
      </w:pPr>
    </w:p>
    <w:p w14:paraId="145186D8">
      <w:pPr>
        <w:tabs>
          <w:tab w:val="left" w:pos="3180"/>
        </w:tabs>
        <w:spacing w:before="480" w:after="360"/>
        <w:rPr>
          <w:sz w:val="24"/>
        </w:rPr>
        <w:sectPr>
          <w:headerReference r:id="rId19" w:type="first"/>
          <w:headerReference r:id="rId18" w:type="default"/>
          <w:footerReference r:id="rId20" w:type="default"/>
          <w:pgSz w:w="11906" w:h="16838"/>
          <w:pgMar w:top="2211" w:right="1418" w:bottom="2155" w:left="1418" w:header="851" w:footer="992" w:gutter="284"/>
          <w:cols w:space="425" w:num="1"/>
          <w:titlePg/>
          <w:docGrid w:type="linesAndChars" w:linePitch="312" w:charSpace="0"/>
        </w:sectPr>
      </w:pPr>
    </w:p>
    <w:p w14:paraId="0E2FD476">
      <w:pPr>
        <w:tabs>
          <w:tab w:val="left" w:pos="3180"/>
        </w:tabs>
        <w:spacing w:before="480" w:after="360"/>
        <w:jc w:val="center"/>
        <w:rPr>
          <w:b/>
          <w:bCs/>
          <w:kern w:val="0"/>
          <w:sz w:val="32"/>
          <w:szCs w:val="24"/>
        </w:rPr>
      </w:pPr>
      <w:r>
        <w:rPr>
          <w:b/>
          <w:bCs/>
          <w:sz w:val="32"/>
          <w:szCs w:val="32"/>
        </w:rPr>
        <w:t>NUMERICAL SIMULATION OF HOMOGENEOUS CHARGE COMPRESSION IGNITION COMBUSTION FUELED WITH DIMETHYL ETHER</w:t>
      </w:r>
      <w:r>
        <w:rPr>
          <w:b/>
          <w:bCs/>
          <w:i/>
          <w:iCs/>
          <w:color w:val="808080" w:themeColor="background1" w:themeShade="80"/>
          <w:sz w:val="32"/>
          <w:szCs w:val="32"/>
        </w:rPr>
        <w:t xml:space="preserve"> (</w:t>
      </w:r>
      <w:r>
        <w:rPr>
          <w:rFonts w:hint="eastAsia"/>
          <w:b/>
          <w:bCs/>
          <w:i/>
          <w:iCs/>
          <w:color w:val="808080" w:themeColor="background1" w:themeShade="80"/>
          <w:sz w:val="32"/>
          <w:szCs w:val="32"/>
        </w:rPr>
        <w:t>英文大</w:t>
      </w:r>
      <w:commentRangeStart w:id="49"/>
      <w:r>
        <w:rPr>
          <w:rFonts w:hint="eastAsia"/>
          <w:b/>
          <w:bCs/>
          <w:i/>
          <w:iCs/>
          <w:color w:val="808080" w:themeColor="background1" w:themeShade="80"/>
          <w:sz w:val="32"/>
          <w:szCs w:val="32"/>
        </w:rPr>
        <w:t>摘要</w:t>
      </w:r>
      <w:commentRangeEnd w:id="49"/>
      <w:r>
        <w:rPr>
          <w:b/>
          <w:bCs/>
          <w:i/>
          <w:iCs/>
          <w:vanish/>
          <w:color w:val="808080" w:themeColor="background1" w:themeShade="80"/>
          <w:sz w:val="32"/>
          <w:szCs w:val="32"/>
        </w:rPr>
        <w:commentReference w:id="49"/>
      </w:r>
      <w:r>
        <w:rPr>
          <w:rFonts w:hint="eastAsia"/>
          <w:b/>
          <w:bCs/>
          <w:i/>
          <w:iCs/>
          <w:color w:val="808080" w:themeColor="background1" w:themeShade="80"/>
          <w:sz w:val="32"/>
          <w:szCs w:val="32"/>
        </w:rPr>
        <w:t>)</w:t>
      </w:r>
    </w:p>
    <w:p w14:paraId="62B4191A">
      <w:pPr>
        <w:spacing w:line="400" w:lineRule="exact"/>
        <w:ind w:firstLine="480" w:firstLineChars="200"/>
        <w:rPr>
          <w:b/>
          <w:bCs/>
          <w:sz w:val="24"/>
          <w:szCs w:val="24"/>
        </w:rPr>
      </w:pPr>
      <w:r>
        <w:rPr>
          <w:sz w:val="24"/>
          <w:szCs w:val="24"/>
        </w:rPr>
        <mc:AlternateContent>
          <mc:Choice Requires="wps">
            <w:drawing>
              <wp:anchor distT="0" distB="0" distL="114300" distR="114300" simplePos="0" relativeHeight="251659264" behindDoc="0" locked="0" layoutInCell="1" allowOverlap="1">
                <wp:simplePos x="0" y="0"/>
                <wp:positionH relativeFrom="column">
                  <wp:posOffset>2589530</wp:posOffset>
                </wp:positionH>
                <wp:positionV relativeFrom="paragraph">
                  <wp:posOffset>6036945</wp:posOffset>
                </wp:positionV>
                <wp:extent cx="1257935" cy="257175"/>
                <wp:effectExtent l="12700" t="9525" r="15240" b="342900"/>
                <wp:wrapNone/>
                <wp:docPr id="577621263" name="自选图形 130"/>
                <wp:cNvGraphicFramePr/>
                <a:graphic xmlns:a="http://schemas.openxmlformats.org/drawingml/2006/main">
                  <a:graphicData uri="http://schemas.microsoft.com/office/word/2010/wordprocessingShape">
                    <wps:wsp>
                      <wps:cNvSpPr>
                        <a:spLocks noChangeArrowheads="1"/>
                      </wps:cNvSpPr>
                      <wps:spPr bwMode="auto">
                        <a:xfrm flipV="1">
                          <a:off x="0" y="0"/>
                          <a:ext cx="1257935" cy="257175"/>
                        </a:xfrm>
                        <a:prstGeom prst="wedgeRoundRectCallout">
                          <a:avLst>
                            <a:gd name="adj1" fmla="val -33546"/>
                            <a:gd name="adj2" fmla="val -173708"/>
                            <a:gd name="adj3" fmla="val 16667"/>
                          </a:avLst>
                        </a:prstGeom>
                        <a:solidFill>
                          <a:srgbClr val="FFFFFF"/>
                        </a:solidFill>
                        <a:ln w="12700">
                          <a:solidFill>
                            <a:schemeClr val="bg1">
                              <a:lumMod val="50000"/>
                              <a:lumOff val="0"/>
                            </a:schemeClr>
                          </a:solidFill>
                          <a:miter lim="800000"/>
                        </a:ln>
                      </wps:spPr>
                      <wps:txbx>
                        <w:txbxContent>
                          <w:p w14:paraId="12643269">
                            <w:pPr>
                              <w:rPr>
                                <w:b/>
                                <w:bCs/>
                                <w:i/>
                                <w:iCs/>
                                <w:color w:val="808080" w:themeColor="background1" w:themeShade="80"/>
                                <w:sz w:val="18"/>
                                <w:szCs w:val="21"/>
                              </w:rPr>
                            </w:pPr>
                            <w:r>
                              <w:rPr>
                                <w:rFonts w:hint="eastAsia"/>
                                <w:b/>
                                <w:bCs/>
                                <w:i/>
                                <w:iCs/>
                                <w:color w:val="808080" w:themeColor="background1" w:themeShade="80"/>
                                <w:sz w:val="18"/>
                                <w:szCs w:val="21"/>
                              </w:rPr>
                              <w:t>英文大摘要单独编页码</w:t>
                            </w:r>
                          </w:p>
                        </w:txbxContent>
                      </wps:txbx>
                      <wps:bodyPr rot="0" vert="horz" wrap="square" lIns="0" tIns="0" rIns="0" bIns="0" anchor="t" anchorCtr="0" upright="1">
                        <a:noAutofit/>
                      </wps:bodyPr>
                    </wps:wsp>
                  </a:graphicData>
                </a:graphic>
              </wp:anchor>
            </w:drawing>
          </mc:Choice>
          <mc:Fallback>
            <w:pict>
              <v:shape id="自选图形 130" o:spid="_x0000_s1026" o:spt="62" type="#_x0000_t62" style="position:absolute;left:0pt;flip:y;margin-left:203.9pt;margin-top:475.35pt;height:20.25pt;width:99.05pt;z-index:251659264;mso-width-relative:page;mso-height-relative:page;" fillcolor="#FFFFFF" filled="t" stroked="t" coordsize="21600,21600" o:gfxdata="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" adj="3554,-26721,14400">
                <v:fill on="t" focussize="0,0"/>
                <v:stroke weight="1pt" color="#808080 [3212]" miterlimit="8" joinstyle="miter"/>
                <v:imagedata o:title=""/>
                <o:lock v:ext="edit" aspectratio="f"/>
                <v:textbox inset="0mm,0mm,0mm,0mm">
                  <w:txbxContent>
                    <w:p w14:paraId="12643269">
                      <w:pPr>
                        <w:rPr>
                          <w:b/>
                          <w:bCs/>
                          <w:i/>
                          <w:iCs/>
                          <w:color w:val="808080" w:themeColor="background1" w:themeShade="80"/>
                          <w:sz w:val="18"/>
                          <w:szCs w:val="21"/>
                        </w:rPr>
                      </w:pPr>
                      <w:r>
                        <w:rPr>
                          <w:rFonts w:hint="eastAsia"/>
                          <w:b/>
                          <w:bCs/>
                          <w:i/>
                          <w:iCs/>
                          <w:color w:val="808080" w:themeColor="background1" w:themeShade="80"/>
                          <w:sz w:val="18"/>
                          <w:szCs w:val="21"/>
                        </w:rPr>
                        <w:t>英文大摘要单独编页码</w:t>
                      </w:r>
                    </w:p>
                  </w:txbxContent>
                </v:textbox>
              </v:shape>
            </w:pict>
          </mc:Fallback>
        </mc:AlternateContent>
      </w:r>
      <w:r>
        <w:rPr>
          <w:sz w:val="24"/>
          <w:szCs w:val="24"/>
        </w:rPr>
        <w:t>HCCI (Homogenous Charge Compression Ignition) combustion has advantages in terms of efficiency and reduced emission. HCCI combustion can not only ensure both the high economic and dynamic quality of the engine, but also efficiently reduce the NO</w:t>
      </w:r>
      <w:r>
        <w:rPr>
          <w:sz w:val="24"/>
          <w:szCs w:val="24"/>
          <w:vertAlign w:val="subscript"/>
        </w:rPr>
        <w:t>x</w:t>
      </w:r>
      <w:r>
        <w:rPr>
          <w:sz w:val="24"/>
          <w:szCs w:val="24"/>
        </w:rPr>
        <w:t xml:space="preserve"> and smoke emission. Moreover, one of the remarkable characteristics of HCCI combustion is that the ignition and combustion process are controlled by the chemical kinetics, so the HCCI ignition time can vary significantly with the changes of engine configuration parameters and operating conditions. ……</w:t>
      </w:r>
      <w:r>
        <w:rPr>
          <w:b/>
          <w:bCs/>
          <w:i/>
          <w:iCs/>
          <w:color w:val="808080" w:themeColor="background1" w:themeShade="80"/>
          <w:sz w:val="24"/>
          <w:szCs w:val="24"/>
        </w:rPr>
        <w:t>(</w:t>
      </w:r>
      <w:r>
        <w:rPr>
          <w:rFonts w:hint="eastAsia"/>
          <w:b/>
          <w:bCs/>
          <w:i/>
          <w:iCs/>
          <w:color w:val="808080" w:themeColor="background1" w:themeShade="80"/>
          <w:sz w:val="24"/>
          <w:szCs w:val="24"/>
        </w:rPr>
        <w:t>英文大</w:t>
      </w:r>
      <w:commentRangeStart w:id="50"/>
      <w:r>
        <w:rPr>
          <w:rFonts w:hint="eastAsia"/>
          <w:b/>
          <w:bCs/>
          <w:i/>
          <w:iCs/>
          <w:color w:val="808080" w:themeColor="background1" w:themeShade="80"/>
          <w:sz w:val="24"/>
          <w:szCs w:val="24"/>
        </w:rPr>
        <w:t>摘要</w:t>
      </w:r>
      <w:commentRangeEnd w:id="50"/>
      <w:r>
        <w:rPr>
          <w:b/>
          <w:bCs/>
          <w:i/>
          <w:iCs/>
          <w:vanish/>
          <w:color w:val="808080" w:themeColor="background1" w:themeShade="80"/>
          <w:sz w:val="24"/>
          <w:szCs w:val="24"/>
        </w:rPr>
        <w:commentReference w:id="50"/>
      </w:r>
      <w:r>
        <w:rPr>
          <w:rFonts w:hint="eastAsia"/>
          <w:b/>
          <w:bCs/>
          <w:i/>
          <w:iCs/>
          <w:color w:val="808080" w:themeColor="background1" w:themeShade="80"/>
          <w:sz w:val="24"/>
          <w:szCs w:val="24"/>
        </w:rPr>
        <w:t>正文)</w:t>
      </w:r>
    </w:p>
    <w:sectPr>
      <w:headerReference r:id="rId21" w:type="first"/>
      <w:footerReference r:id="rId22" w:type="first"/>
      <w:pgSz w:w="11906" w:h="16838"/>
      <w:pgMar w:top="2211" w:right="1418" w:bottom="2155" w:left="1418" w:header="851" w:footer="992" w:gutter="284"/>
      <w:pgNumType w:start="1"/>
      <w:cols w:space="425" w:num="1"/>
      <w:titlePg/>
      <w:docGrid w:type="linesAndChar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作者" w:date="" w:initials="A">
    <w:p w14:paraId="0D6D918D">
      <w:pPr>
        <w:pStyle w:val="7"/>
      </w:pPr>
      <w:r>
        <w:rPr>
          <w:rFonts w:hint="eastAsia"/>
        </w:rPr>
        <w:t>该页为中文扉页。无需页眉页脚，纸质论文应装订在左侧</w:t>
      </w:r>
    </w:p>
  </w:comment>
  <w:comment w:id="1" w:author="作者" w:date="" w:initials="A">
    <w:p w14:paraId="3F757D0E">
      <w:pPr>
        <w:pStyle w:val="7"/>
      </w:pPr>
      <w:r>
        <w:rPr>
          <w:rFonts w:hint="eastAsia"/>
        </w:rPr>
        <w:t>中文论文标题，1行或2行，宋体，二号，居中，加粗。</w:t>
      </w:r>
    </w:p>
    <w:p w14:paraId="194B49B8">
      <w:pPr>
        <w:pStyle w:val="7"/>
      </w:pPr>
      <w:r>
        <w:rPr>
          <w:rFonts w:hint="eastAsia"/>
        </w:rPr>
        <w:t>论文题目一般不宜超过 20 字，如有副标题，主副标题合计最多不超过36字</w:t>
      </w:r>
    </w:p>
  </w:comment>
  <w:comment w:id="2" w:author="作者" w:date="" w:initials="A">
    <w:p w14:paraId="7857E431">
      <w:pPr>
        <w:pStyle w:val="7"/>
      </w:pPr>
      <w:r>
        <w:rPr>
          <w:rFonts w:hint="eastAsia"/>
        </w:rPr>
        <w:t>导师姓名应与本科生信息系统内一致。</w:t>
      </w:r>
    </w:p>
  </w:comment>
  <w:comment w:id="3" w:author="作者" w:date="" w:initials="A">
    <w:p w14:paraId="5EDA2F86">
      <w:pPr>
        <w:pStyle w:val="7"/>
      </w:pPr>
      <w:r>
        <w:rPr>
          <w:rFonts w:hint="eastAsia"/>
        </w:rPr>
        <w:t>应与本科生信息系统内申请学位专业名称一致。</w:t>
      </w:r>
    </w:p>
  </w:comment>
  <w:comment w:id="4" w:author="作者" w:date="" w:initials="A">
    <w:p w14:paraId="7A500742">
      <w:pPr>
        <w:pStyle w:val="7"/>
        <w:rPr>
          <w:color w:val="FF0000"/>
        </w:rPr>
      </w:pPr>
      <w:r>
        <w:rPr>
          <w:rFonts w:hint="eastAsia"/>
        </w:rPr>
        <w:t>学士</w:t>
      </w:r>
    </w:p>
  </w:comment>
  <w:comment w:id="5" w:author="作者" w:date="" w:initials="A">
    <w:p w14:paraId="6B336D14">
      <w:pPr>
        <w:pStyle w:val="7"/>
      </w:pPr>
      <w:r>
        <w:rPr>
          <w:rFonts w:hint="eastAsia"/>
        </w:rPr>
        <w:t>该页为英文扉页，无需页眉页脚</w:t>
      </w:r>
    </w:p>
  </w:comment>
  <w:comment w:id="6" w:author="作者" w:date="" w:initials="A">
    <w:p w14:paraId="2B5862AA">
      <w:pPr>
        <w:pStyle w:val="7"/>
      </w:pPr>
      <w:r>
        <w:rPr>
          <w:rFonts w:hint="eastAsia"/>
        </w:rPr>
        <w:t>英文论文标题：大写，Times New Roman，加粗，小二，居中</w:t>
      </w:r>
    </w:p>
  </w:comment>
  <w:comment w:id="7" w:author="作者" w:date="" w:initials="A">
    <w:p w14:paraId="43ED1900">
      <w:pPr>
        <w:pStyle w:val="7"/>
        <w:rPr>
          <w:color w:val="FF0000"/>
        </w:rPr>
      </w:pPr>
      <w:r>
        <w:rPr>
          <w:rFonts w:hint="eastAsia"/>
        </w:rPr>
        <w:t>该页为全校统一格式，</w:t>
      </w:r>
      <w:r>
        <w:rPr>
          <w:color w:val="FF0000"/>
        </w:rPr>
        <w:t xml:space="preserve"> </w:t>
      </w:r>
    </w:p>
    <w:p w14:paraId="3FA180DB">
      <w:pPr>
        <w:pStyle w:val="7"/>
      </w:pPr>
      <w:r>
        <w:rPr>
          <w:rFonts w:hint="eastAsia"/>
        </w:rPr>
        <w:t>无需页眉页脚</w:t>
      </w:r>
    </w:p>
  </w:comment>
  <w:comment w:id="8" w:author="作者" w:date="" w:initials="A">
    <w:p w14:paraId="67193D17">
      <w:pPr>
        <w:pStyle w:val="7"/>
        <w:rPr>
          <w:b/>
        </w:rPr>
      </w:pPr>
      <w:r>
        <w:rPr>
          <w:rFonts w:hint="eastAsia"/>
        </w:rPr>
        <w:t>此处需要手工签名（非电脑输入姓名）。学生以小组为单位撰写论文时，需要所有小组成员手工签名</w:t>
      </w:r>
    </w:p>
  </w:comment>
  <w:comment w:id="9" w:author="作者" w:date="" w:initials="A">
    <w:p w14:paraId="75BBFB10">
      <w:pPr>
        <w:pStyle w:val="7"/>
      </w:pPr>
      <w:r>
        <w:rPr>
          <w:rFonts w:hint="eastAsia"/>
        </w:rPr>
        <w:t>该页为全校统一格式</w:t>
      </w:r>
      <w:r>
        <w:t xml:space="preserve"> </w:t>
      </w:r>
    </w:p>
  </w:comment>
  <w:comment w:id="10" w:author="作者" w:date="" w:initials="A">
    <w:p w14:paraId="479B8774">
      <w:pPr>
        <w:pStyle w:val="7"/>
      </w:pPr>
      <w:r>
        <w:rPr>
          <w:rFonts w:hint="eastAsia"/>
        </w:rPr>
        <w:t>秘密或机密论文是指由学校相关部门审核通过的涉及国家秘密的论文。涉及商业秘密的论文应勾选“内部论文”</w:t>
      </w:r>
    </w:p>
  </w:comment>
  <w:comment w:id="11" w:author="作者" w:date="" w:initials="A">
    <w:p w14:paraId="2C7CB33B">
      <w:pPr>
        <w:pStyle w:val="7"/>
      </w:pPr>
      <w:r>
        <w:rPr>
          <w:rFonts w:hint="eastAsia"/>
        </w:rPr>
        <w:t>此处需要手工签名（非电脑输入姓名）。学生以小组为单位撰写论文时，需要所有小组成员手工签名</w:t>
      </w:r>
    </w:p>
  </w:comment>
  <w:comment w:id="12" w:author="作者" w:date="" w:initials="A">
    <w:p w14:paraId="41F53A2F">
      <w:pPr>
        <w:pStyle w:val="7"/>
      </w:pPr>
      <w:r>
        <w:rPr>
          <w:rFonts w:hint="eastAsia"/>
        </w:rPr>
        <w:t>此处需要手工签名（非电脑输入姓名）</w:t>
      </w:r>
    </w:p>
  </w:comment>
  <w:comment w:id="13" w:author="作者" w:date="" w:initials="A">
    <w:p w14:paraId="34A843AF">
      <w:pPr>
        <w:pStyle w:val="7"/>
        <w:rPr>
          <w:rFonts w:ascii="宋体" w:hAnsi="宋体"/>
          <w:sz w:val="20"/>
        </w:rPr>
      </w:pPr>
      <w:r>
        <w:rPr>
          <w:rFonts w:hint="eastAsia" w:ascii="宋体" w:hAnsi="宋体"/>
          <w:sz w:val="20"/>
        </w:rPr>
        <w:t>摘要：二字间空一格，黑体16磅加粗居中，单倍行距，段前24磅，段后18磅。</w:t>
      </w:r>
    </w:p>
    <w:p w14:paraId="3639628C">
      <w:pPr>
        <w:pStyle w:val="7"/>
      </w:pPr>
      <w:r>
        <w:rPr>
          <w:rFonts w:hint="eastAsia"/>
        </w:rPr>
        <w:t>纸质论文应装订在左侧</w:t>
      </w:r>
    </w:p>
  </w:comment>
  <w:comment w:id="14" w:author="作者" w:date="" w:initials="A">
    <w:p w14:paraId="528663C2">
      <w:pPr>
        <w:pStyle w:val="7"/>
      </w:pPr>
      <w:r>
        <w:rPr>
          <w:rFonts w:hint="eastAsia"/>
        </w:rPr>
        <w:t>摘要内容：</w:t>
      </w:r>
      <w:r>
        <w:rPr>
          <w:rFonts w:hint="eastAsia" w:ascii="宋体" w:hAnsi="宋体"/>
          <w:sz w:val="20"/>
        </w:rPr>
        <w:t>宋体12磅，行距20磅，段前段后0磅</w:t>
      </w:r>
      <w:r>
        <w:rPr>
          <w:rFonts w:hint="eastAsia"/>
        </w:rPr>
        <w:t>。</w:t>
      </w:r>
    </w:p>
    <w:p w14:paraId="08ADED96">
      <w:pPr>
        <w:pStyle w:val="17"/>
        <w:rPr>
          <w:rFonts w:ascii="宋体" w:hAnsi="宋体" w:eastAsia="宋体"/>
          <w:lang w:eastAsia="zh-CN"/>
        </w:rPr>
      </w:pPr>
      <w:r>
        <w:rPr>
          <w:rFonts w:eastAsia="宋体" w:cs="Times New Roman"/>
          <w:kern w:val="2"/>
          <w:szCs w:val="20"/>
          <w:lang w:eastAsia="zh-CN"/>
        </w:rPr>
        <w:t>摘要力求语言精炼准确，字数</w:t>
      </w:r>
      <w:r>
        <w:rPr>
          <w:rFonts w:hint="eastAsia" w:eastAsia="宋体" w:cs="Times New Roman"/>
          <w:kern w:val="2"/>
          <w:szCs w:val="20"/>
          <w:lang w:eastAsia="zh-CN"/>
        </w:rPr>
        <w:t>一般不超过8</w:t>
      </w:r>
      <w:r>
        <w:rPr>
          <w:rFonts w:eastAsia="宋体" w:cs="Times New Roman"/>
          <w:kern w:val="2"/>
          <w:szCs w:val="20"/>
          <w:lang w:eastAsia="zh-CN"/>
        </w:rPr>
        <w:t>00字</w:t>
      </w:r>
    </w:p>
  </w:comment>
  <w:comment w:id="15" w:author="作者" w:date="" w:initials="A">
    <w:p w14:paraId="13803A62">
      <w:pPr>
        <w:pStyle w:val="7"/>
      </w:pPr>
      <w:r>
        <w:rPr>
          <w:rFonts w:hint="eastAsia"/>
        </w:rPr>
        <w:t>空一行</w:t>
      </w:r>
    </w:p>
  </w:comment>
  <w:comment w:id="16" w:author="作者" w:date="" w:initials="A">
    <w:p w14:paraId="394C7F7E">
      <w:pPr>
        <w:pStyle w:val="7"/>
      </w:pPr>
      <w:r>
        <w:rPr>
          <w:rFonts w:hint="eastAsia"/>
        </w:rPr>
        <w:t>关键词：</w:t>
      </w:r>
      <w:r>
        <w:rPr>
          <w:rFonts w:hint="eastAsia" w:ascii="宋体" w:hAnsi="宋体"/>
          <w:sz w:val="20"/>
        </w:rPr>
        <w:t>宋体12磅，行距20磅，段前段后0磅</w:t>
      </w:r>
      <w:r>
        <w:rPr>
          <w:rFonts w:hint="eastAsia"/>
        </w:rPr>
        <w:t>，关键字之间用逗号隔开,关键词三个字加粗。</w:t>
      </w:r>
    </w:p>
  </w:comment>
  <w:comment w:id="17" w:author="作者" w:date="" w:initials="A">
    <w:p w14:paraId="46C3DFF6">
      <w:pPr>
        <w:pStyle w:val="7"/>
        <w:rPr>
          <w:rFonts w:ascii="宋体" w:hAnsi="宋体"/>
          <w:sz w:val="20"/>
        </w:rPr>
      </w:pPr>
      <w:r>
        <w:rPr>
          <w:rFonts w:hint="eastAsia"/>
        </w:rPr>
        <w:t>ABSTR</w:t>
      </w:r>
      <w:r>
        <w:t>A</w:t>
      </w:r>
      <w:r>
        <w:rPr>
          <w:rFonts w:hint="eastAsia"/>
        </w:rPr>
        <w:t>CT：</w:t>
      </w:r>
      <w:r>
        <w:rPr>
          <w:rFonts w:ascii="Arial" w:hAnsi="Arial" w:cs="Arial"/>
          <w:sz w:val="20"/>
        </w:rPr>
        <w:t xml:space="preserve">Arial </w:t>
      </w:r>
      <w:r>
        <w:rPr>
          <w:rFonts w:hint="eastAsia" w:ascii="宋体" w:hAnsi="宋体"/>
          <w:sz w:val="20"/>
        </w:rPr>
        <w:t>三号加粗居中，单倍行距，段前24磅，段后18磅</w:t>
      </w:r>
    </w:p>
    <w:p w14:paraId="6373BC61">
      <w:pPr>
        <w:pStyle w:val="7"/>
      </w:pPr>
    </w:p>
  </w:comment>
  <w:comment w:id="18" w:author="作者" w:date="" w:initials="A">
    <w:p w14:paraId="6A0EB12C">
      <w:pPr>
        <w:pStyle w:val="7"/>
      </w:pPr>
      <w:r>
        <w:rPr>
          <w:rFonts w:hint="eastAsia"/>
        </w:rPr>
        <w:t>英文摘要内容：</w:t>
      </w:r>
      <w:r>
        <w:rPr>
          <w:rFonts w:hint="eastAsia" w:ascii="宋体" w:hAnsi="宋体"/>
          <w:sz w:val="20"/>
        </w:rPr>
        <w:t>Times New Roman 12磅，行距20磅段前段后0磅</w:t>
      </w:r>
    </w:p>
    <w:p w14:paraId="50AFE051">
      <w:pPr>
        <w:pStyle w:val="17"/>
        <w:rPr>
          <w:lang w:eastAsia="zh-CN"/>
        </w:rPr>
      </w:pPr>
      <w:r>
        <w:rPr>
          <w:rFonts w:hint="eastAsia" w:eastAsia="宋体" w:cs="Times New Roman"/>
          <w:kern w:val="2"/>
          <w:szCs w:val="20"/>
          <w:lang w:eastAsia="zh-CN"/>
        </w:rPr>
        <w:t>英文摘要内容应与中文摘要基本相对应（作为格式示例，模板英文内容与中文不符合）要符合英语语法，语句通顺，文字流畅。</w:t>
      </w:r>
    </w:p>
  </w:comment>
  <w:comment w:id="19" w:author="作者" w:date="" w:initials="A">
    <w:p w14:paraId="063D5C85">
      <w:pPr>
        <w:pStyle w:val="7"/>
      </w:pPr>
      <w:r>
        <w:rPr>
          <w:rFonts w:hint="eastAsia"/>
        </w:rPr>
        <w:t>空1到2行14 磅字</w:t>
      </w:r>
    </w:p>
  </w:comment>
  <w:comment w:id="20" w:author="作者" w:date="" w:initials="A">
    <w:p w14:paraId="24D9D85C">
      <w:pPr>
        <w:pStyle w:val="7"/>
      </w:pPr>
      <w:r>
        <w:rPr>
          <w:rFonts w:hint="eastAsia"/>
        </w:rPr>
        <w:t>Keywords：</w:t>
      </w:r>
      <w:r>
        <w:rPr>
          <w:rFonts w:hint="eastAsia" w:ascii="宋体" w:hAnsi="宋体"/>
          <w:sz w:val="20"/>
        </w:rPr>
        <w:t>Times New Roman 12磅，行距20磅，</w:t>
      </w:r>
      <w:r>
        <w:rPr>
          <w:rFonts w:hint="eastAsia"/>
        </w:rPr>
        <w:t xml:space="preserve"> “key words” 两词加粗</w:t>
      </w:r>
    </w:p>
  </w:comment>
  <w:comment w:id="21" w:author="作者" w:date="" w:initials="A">
    <w:p w14:paraId="772909C8">
      <w:pPr>
        <w:pStyle w:val="7"/>
        <w:rPr>
          <w:rFonts w:ascii="宋体" w:hAnsi="宋体"/>
          <w:sz w:val="20"/>
        </w:rPr>
      </w:pPr>
      <w:r>
        <w:rPr>
          <w:rFonts w:hint="eastAsia"/>
        </w:rPr>
        <w:t>目录：</w:t>
      </w:r>
      <w:r>
        <w:rPr>
          <w:rFonts w:hint="eastAsia" w:ascii="宋体" w:hAnsi="宋体"/>
          <w:sz w:val="20"/>
        </w:rPr>
        <w:t>黑体16磅加粗居中，单倍行距，段前24磅，段后18磅。</w:t>
      </w:r>
    </w:p>
    <w:p w14:paraId="7C69328B">
      <w:pPr>
        <w:pStyle w:val="7"/>
        <w:rPr>
          <w:rFonts w:ascii="宋体" w:hAnsi="宋体"/>
          <w:sz w:val="20"/>
        </w:rPr>
      </w:pPr>
    </w:p>
    <w:p w14:paraId="6AC4E61F">
      <w:pPr>
        <w:pStyle w:val="32"/>
        <w:rPr>
          <w:rFonts w:ascii="宋体" w:hAnsi="宋体"/>
          <w:sz w:val="20"/>
          <w:szCs w:val="20"/>
        </w:rPr>
      </w:pPr>
      <w:r>
        <w:rPr>
          <w:rFonts w:hint="eastAsia" w:ascii="宋体" w:hAnsi="宋体"/>
          <w:sz w:val="20"/>
          <w:szCs w:val="20"/>
        </w:rPr>
        <w:t>章目录：宋体四号,单倍行距，页码右对齐。</w:t>
      </w:r>
    </w:p>
    <w:p w14:paraId="1EBD1532">
      <w:pPr>
        <w:pStyle w:val="32"/>
        <w:rPr>
          <w:rFonts w:ascii="宋体" w:hAnsi="宋体"/>
          <w:sz w:val="20"/>
          <w:szCs w:val="20"/>
        </w:rPr>
      </w:pPr>
    </w:p>
    <w:p w14:paraId="56E2E239">
      <w:pPr>
        <w:pStyle w:val="32"/>
        <w:rPr>
          <w:rFonts w:ascii="宋体" w:hAnsi="宋体"/>
          <w:sz w:val="20"/>
          <w:szCs w:val="20"/>
        </w:rPr>
      </w:pPr>
      <w:r>
        <w:rPr>
          <w:rFonts w:hint="eastAsia" w:ascii="宋体" w:hAnsi="宋体"/>
          <w:sz w:val="20"/>
          <w:szCs w:val="20"/>
        </w:rPr>
        <w:t>小节目录：宋体小四号，单倍行距，左缩进1个汉字符，两端对齐，页码右对齐。</w:t>
      </w:r>
    </w:p>
    <w:p w14:paraId="590D9459">
      <w:pPr>
        <w:pStyle w:val="32"/>
      </w:pPr>
    </w:p>
    <w:p w14:paraId="79010CE5">
      <w:pPr>
        <w:pStyle w:val="32"/>
      </w:pPr>
      <w:r>
        <w:rPr>
          <w:rFonts w:hint="eastAsia"/>
        </w:rPr>
        <w:t>二级小节目录：</w:t>
      </w:r>
      <w:r>
        <w:rPr>
          <w:rFonts w:hint="eastAsia" w:ascii="宋体" w:hAnsi="宋体"/>
          <w:sz w:val="20"/>
          <w:szCs w:val="20"/>
        </w:rPr>
        <w:t>宋体五号,单倍行距，左缩进2个汉字符，两端对齐，页码右对齐。</w:t>
      </w:r>
    </w:p>
    <w:p w14:paraId="3858A2FB">
      <w:pPr>
        <w:pStyle w:val="32"/>
      </w:pPr>
    </w:p>
    <w:p w14:paraId="3B713F57">
      <w:pPr>
        <w:pStyle w:val="7"/>
        <w:rPr>
          <w:rFonts w:ascii="宋体" w:hAnsi="宋体"/>
          <w:sz w:val="20"/>
        </w:rPr>
      </w:pPr>
    </w:p>
    <w:p w14:paraId="0297C360">
      <w:pPr>
        <w:pStyle w:val="7"/>
      </w:pPr>
    </w:p>
  </w:comment>
  <w:comment w:id="22" w:author="作者" w:date="" w:initials="A">
    <w:p w14:paraId="7A0529EF">
      <w:pPr>
        <w:pStyle w:val="7"/>
      </w:pPr>
      <w:r>
        <w:rPr>
          <w:rFonts w:hint="eastAsia"/>
        </w:rPr>
        <w:t>论文应该有绪论。</w:t>
      </w:r>
    </w:p>
  </w:comment>
  <w:comment w:id="23" w:author="作者" w:date="" w:initials="A">
    <w:p w14:paraId="3326A9D0">
      <w:pPr>
        <w:pStyle w:val="7"/>
      </w:pPr>
      <w:r>
        <w:rPr>
          <w:rFonts w:hint="eastAsia"/>
        </w:rPr>
        <w:t>章节标题：</w:t>
      </w:r>
      <w:r>
        <w:rPr>
          <w:rFonts w:hint="eastAsia" w:ascii="宋体" w:hAnsi="宋体"/>
          <w:sz w:val="20"/>
        </w:rPr>
        <w:t>黑体加粗三号字，居中，单倍行距，段前24磅，段后18磅，章序号与章名间空一个汉字符</w:t>
      </w:r>
    </w:p>
  </w:comment>
  <w:comment w:id="24" w:author="作者" w:date="" w:initials="A">
    <w:p w14:paraId="6D4D714B">
      <w:pPr>
        <w:pStyle w:val="7"/>
      </w:pPr>
      <w:r>
        <w:rPr>
          <w:rFonts w:hint="eastAsia"/>
        </w:rPr>
        <w:t>一级标题：</w:t>
      </w:r>
      <w:r>
        <w:rPr>
          <w:rFonts w:hint="eastAsia" w:ascii="宋体" w:hAnsi="宋体"/>
          <w:sz w:val="20"/>
        </w:rPr>
        <w:t>黑体加粗四号字，顶左，单倍行距，段前24磅，段后6磅，序号与题名间空一个汉字符</w:t>
      </w:r>
    </w:p>
  </w:comment>
  <w:comment w:id="25" w:author="作者" w:date="" w:initials="A">
    <w:p w14:paraId="4F003731">
      <w:pPr>
        <w:pStyle w:val="7"/>
      </w:pPr>
      <w:r>
        <w:rPr>
          <w:rFonts w:hint="eastAsia"/>
        </w:rPr>
        <w:t>论文文字：</w:t>
      </w:r>
      <w:r>
        <w:rPr>
          <w:rFonts w:hint="eastAsia" w:ascii="宋体" w:hAnsi="宋体"/>
          <w:sz w:val="20"/>
        </w:rPr>
        <w:t>宋体</w:t>
      </w:r>
      <w:r>
        <w:rPr>
          <w:rFonts w:hint="eastAsia"/>
        </w:rPr>
        <w:t>小四号</w:t>
      </w:r>
      <w:r>
        <w:rPr>
          <w:rFonts w:hint="eastAsia" w:ascii="宋体" w:hAnsi="宋体"/>
          <w:sz w:val="20"/>
        </w:rPr>
        <w:t>（英</w:t>
      </w:r>
      <w:r>
        <w:rPr>
          <w:rFonts w:ascii="宋体" w:hAnsi="宋体"/>
          <w:sz w:val="20"/>
        </w:rPr>
        <w:t>文用</w:t>
      </w:r>
      <w:r>
        <w:rPr>
          <w:rFonts w:hint="eastAsia" w:ascii="宋体" w:hAnsi="宋体"/>
          <w:sz w:val="20"/>
        </w:rPr>
        <w:t>Times New Roman体12磅），两端对齐书写</w:t>
      </w:r>
    </w:p>
  </w:comment>
  <w:comment w:id="26" w:author="作者" w:date="" w:initials="A">
    <w:p w14:paraId="2C3FDCA3">
      <w:pPr>
        <w:pStyle w:val="7"/>
      </w:pPr>
      <w:r>
        <w:rPr>
          <w:rFonts w:hint="eastAsia"/>
        </w:rPr>
        <w:t>正文参考文献编号请参照此格式</w:t>
      </w:r>
    </w:p>
  </w:comment>
  <w:comment w:id="27" w:author="作者" w:date="" w:initials="A">
    <w:p w14:paraId="565230D6">
      <w:pPr>
        <w:pStyle w:val="7"/>
      </w:pPr>
      <w:r>
        <w:rPr>
          <w:rFonts w:hint="eastAsia"/>
        </w:rPr>
        <w:t>论文段落：</w:t>
      </w:r>
      <w:r>
        <w:rPr>
          <w:rFonts w:hint="eastAsia" w:ascii="宋体" w:hAnsi="宋体"/>
          <w:sz w:val="20"/>
        </w:rPr>
        <w:t>段落首行左缩进2个汉字符。段前段后0磅，行距20磅（段落中有数学表达式时，可根据表达需要设置该段的行距）。</w:t>
      </w:r>
    </w:p>
  </w:comment>
  <w:comment w:id="28" w:author="作者" w:date="" w:initials="A">
    <w:p w14:paraId="6BB9DE78">
      <w:pPr>
        <w:pStyle w:val="7"/>
      </w:pPr>
      <w:r>
        <w:rPr>
          <w:rFonts w:hint="eastAsia"/>
        </w:rPr>
        <w:t>二级标题，黑体加粗小四号字，顶左，单倍行距，段前1</w:t>
      </w:r>
      <w:r>
        <w:t>2</w:t>
      </w:r>
      <w:r>
        <w:rPr>
          <w:rFonts w:hint="eastAsia"/>
        </w:rPr>
        <w:t>磅，段后6磅，序号与题名间空一个汉字符</w:t>
      </w:r>
    </w:p>
  </w:comment>
  <w:comment w:id="29" w:author="作者" w:date="" w:initials="A">
    <w:p w14:paraId="6911D784">
      <w:pPr>
        <w:pStyle w:val="7"/>
      </w:pPr>
      <w:r>
        <w:rPr>
          <w:rFonts w:hint="eastAsia"/>
        </w:rPr>
        <w:t>可以根据论文实际情况，决定是否添加本章小结部分</w:t>
      </w:r>
    </w:p>
  </w:comment>
  <w:comment w:id="30" w:author="作者" w:date="" w:initials="A">
    <w:p w14:paraId="6C85C628">
      <w:pPr>
        <w:pStyle w:val="7"/>
      </w:pPr>
      <w:r>
        <w:rPr>
          <w:rFonts w:hint="eastAsia"/>
        </w:rPr>
        <w:t>图标题在图下方，表标题在表上方。全文的图、表、公式可以统一编序，也可以逐章编序，不管采用哪种方式，序号必须连续。如统一编序，可以为图1、图2、图3</w:t>
      </w:r>
      <w:r>
        <w:t>…</w:t>
      </w:r>
      <w:r>
        <w:rPr>
          <w:rFonts w:hint="eastAsia"/>
        </w:rPr>
        <w:t>。如逐章编序，序号分章设置，如图3-</w:t>
      </w:r>
      <w:r>
        <w:t>1</w:t>
      </w:r>
      <w:r>
        <w:rPr>
          <w:rFonts w:hint="eastAsia"/>
        </w:rPr>
        <w:t>表示第三章第1幅图，图3-2表示第三章第2幅图。</w:t>
      </w:r>
    </w:p>
  </w:comment>
  <w:comment w:id="31" w:author="作者" w:date="" w:initials="A">
    <w:p w14:paraId="41B8FC79">
      <w:pPr>
        <w:pStyle w:val="7"/>
      </w:pPr>
      <w:r>
        <w:rPr>
          <w:rFonts w:hint="eastAsia"/>
        </w:rPr>
        <w:t>图题置于图号之后，</w:t>
      </w:r>
      <w:r>
        <w:t>图</w:t>
      </w:r>
      <w:r>
        <w:rPr>
          <w:rFonts w:hint="eastAsia"/>
        </w:rPr>
        <w:t>号</w:t>
      </w:r>
      <w:r>
        <w:t>及图</w:t>
      </w:r>
      <w:r>
        <w:rPr>
          <w:rFonts w:hint="eastAsia"/>
        </w:rPr>
        <w:t>题</w:t>
      </w:r>
      <w:r>
        <w:t>置于图下方</w:t>
      </w:r>
      <w:r>
        <w:rPr>
          <w:rFonts w:hint="eastAsia"/>
        </w:rPr>
        <w:t>居中位置。中文宋体，英文T</w:t>
      </w:r>
      <w:r>
        <w:t>imes New Roman</w:t>
      </w:r>
      <w:r>
        <w:rPr>
          <w:rFonts w:hint="eastAsia"/>
        </w:rPr>
        <w:t>，五号加粗，单倍行距，段前6磅，段后6磅</w:t>
      </w:r>
    </w:p>
  </w:comment>
  <w:comment w:id="32" w:author="作者" w:date="" w:initials="A">
    <w:p w14:paraId="23268977">
      <w:pPr>
        <w:pStyle w:val="7"/>
      </w:pPr>
      <w:r>
        <w:rPr>
          <w:rFonts w:hint="eastAsia"/>
        </w:rPr>
        <w:t>对于具有共同标题的子图排版，请以（a）、（b）、（c）、（d）</w:t>
      </w:r>
      <w:r>
        <w:t>…</w:t>
      </w:r>
      <w:r>
        <w:rPr>
          <w:rFonts w:hint="eastAsia"/>
        </w:rPr>
        <w:t>进行区分。</w:t>
      </w:r>
    </w:p>
  </w:comment>
  <w:comment w:id="33" w:author="作者" w:date="" w:initials="A">
    <w:p w14:paraId="2BDF8CC8">
      <w:pPr>
        <w:pStyle w:val="7"/>
        <w:rPr>
          <w:b/>
          <w:color w:val="FF0000"/>
        </w:rPr>
      </w:pPr>
      <w:r>
        <w:rPr>
          <w:rFonts w:hint="eastAsia"/>
        </w:rPr>
        <w:t>表标题：表题置于表号之后，表号</w:t>
      </w:r>
      <w:r>
        <w:t>及</w:t>
      </w:r>
      <w:r>
        <w:rPr>
          <w:rFonts w:hint="eastAsia"/>
        </w:rPr>
        <w:t>表题</w:t>
      </w:r>
      <w:r>
        <w:t>置于</w:t>
      </w:r>
      <w:r>
        <w:rPr>
          <w:rFonts w:hint="eastAsia"/>
        </w:rPr>
        <w:t>表上</w:t>
      </w:r>
      <w:r>
        <w:t>方</w:t>
      </w:r>
      <w:r>
        <w:rPr>
          <w:rFonts w:hint="eastAsia"/>
        </w:rPr>
        <w:t>居中位置，表号与表题加粗，文字之间空一个汉字符位。表格太大需要转页时，需要在续表上方注明“续表”，表头也应重复排出。表题中文宋体，英文T</w:t>
      </w:r>
      <w:r>
        <w:t>imes New Roman</w:t>
      </w:r>
      <w:r>
        <w:rPr>
          <w:rFonts w:hint="eastAsia"/>
        </w:rPr>
        <w:t>，五号加粗，单倍行距，段前6磅，段后6磅。表内容中文宋体，英文T</w:t>
      </w:r>
      <w:r>
        <w:t>imes New Roman</w:t>
      </w:r>
      <w:r>
        <w:rPr>
          <w:rFonts w:hint="eastAsia"/>
        </w:rPr>
        <w:t>，五号字。表格建议采用三线表形式。</w:t>
      </w:r>
    </w:p>
  </w:comment>
  <w:comment w:id="34" w:author="作者" w:date="" w:initials="A">
    <w:p w14:paraId="1EC4EA68">
      <w:pPr>
        <w:pStyle w:val="7"/>
      </w:pPr>
      <w:r>
        <w:rPr>
          <w:rFonts w:hint="eastAsia"/>
        </w:rPr>
        <w:t>公式应另起一行居中排，较长的公式尽可能在等号处回行，或者在“+”、“-”等符号处回行。公式中分数线的横线，长短要分清，主要的横线应与等号取平。公式后应注明编号，</w:t>
      </w:r>
      <w:r>
        <w:t>编号用括弧括起来写在右边行末，其间不加虚线</w:t>
      </w:r>
      <w:r>
        <w:rPr>
          <w:rFonts w:hint="eastAsia"/>
        </w:rPr>
        <w:t>。</w:t>
      </w:r>
    </w:p>
  </w:comment>
  <w:comment w:id="35" w:author="作者" w:date="" w:initials="A">
    <w:p w14:paraId="460B8C30">
      <w:pPr>
        <w:pStyle w:val="7"/>
      </w:pPr>
      <w:r>
        <w:rPr>
          <w:rFonts w:hint="eastAsia"/>
        </w:rPr>
        <w:t>可以根据论文实际情况，决定是否添加本章小结部分</w:t>
      </w:r>
    </w:p>
  </w:comment>
  <w:comment w:id="36" w:author="作者" w:date="" w:initials="A">
    <w:p w14:paraId="440DE687">
      <w:pPr>
        <w:pStyle w:val="7"/>
      </w:pPr>
      <w:r>
        <w:rPr>
          <w:rFonts w:hint="eastAsia"/>
        </w:rPr>
        <w:t>文章结尾要有全文总结</w:t>
      </w:r>
    </w:p>
  </w:comment>
  <w:comment w:id="37" w:author="作者" w:date="" w:initials="A">
    <w:p w14:paraId="6451A1C2">
      <w:pPr>
        <w:pStyle w:val="7"/>
      </w:pPr>
      <w:r>
        <w:rPr>
          <w:rFonts w:hint="eastAsia"/>
        </w:rPr>
        <w:t>应给出文章的主要结论，以及创新之处</w:t>
      </w:r>
    </w:p>
  </w:comment>
  <w:comment w:id="38" w:author="作者" w:date="" w:initials="A">
    <w:p w14:paraId="2AB76BB7">
      <w:pPr>
        <w:pStyle w:val="7"/>
      </w:pPr>
      <w:r>
        <w:rPr>
          <w:rFonts w:hint="eastAsia"/>
        </w:rPr>
        <w:t>应给出进一步深入研究的方向与展望</w:t>
      </w:r>
    </w:p>
  </w:comment>
  <w:comment w:id="39" w:author="作者" w:date="" w:initials="A">
    <w:p w14:paraId="59AC15F5">
      <w:pPr>
        <w:pStyle w:val="7"/>
      </w:pPr>
      <w:r>
        <w:rPr>
          <w:rFonts w:hint="eastAsia"/>
        </w:rPr>
        <w:t>参考文献：黑体，加粗，三号，居中，每字空一格</w:t>
      </w:r>
    </w:p>
  </w:comment>
  <w:comment w:id="40" w:author="作者" w:date="" w:initials="A">
    <w:p w14:paraId="39D346F9">
      <w:pPr>
        <w:pStyle w:val="7"/>
      </w:pPr>
      <w:r>
        <w:rPr>
          <w:rFonts w:hint="eastAsia"/>
          <w:sz w:val="24"/>
        </w:rPr>
        <w:t>引用文献的作者不超过3位时全部列出，超过时列前3位，后加“等”字或“et al.”</w:t>
      </w:r>
    </w:p>
  </w:comment>
  <w:comment w:id="41" w:author="作者" w:date="" w:initials="A">
    <w:p w14:paraId="795698AB">
      <w:pPr>
        <w:pStyle w:val="7"/>
      </w:pPr>
      <w:r>
        <w:rPr>
          <w:rFonts w:hint="eastAsia"/>
        </w:rPr>
        <w:t>中文期刊：序号 作者，题名，刊名，出版年份，卷号(期号)，起止页码</w:t>
      </w:r>
    </w:p>
  </w:comment>
  <w:comment w:id="42" w:author="作者" w:date="" w:initials="A">
    <w:p w14:paraId="0A2BCCA3">
      <w:pPr>
        <w:pStyle w:val="7"/>
      </w:pPr>
      <w:r>
        <w:rPr>
          <w:rFonts w:hint="eastAsia"/>
        </w:rPr>
        <w:t>英文期刊：同上，注意英文姓与名的次序，姓与名之间用空格间隔</w:t>
      </w:r>
    </w:p>
  </w:comment>
  <w:comment w:id="43" w:author="作者" w:date="" w:initials="A">
    <w:p w14:paraId="7E8A56CF">
      <w:pPr>
        <w:pStyle w:val="7"/>
      </w:pPr>
      <w:r>
        <w:rPr>
          <w:rFonts w:hint="eastAsia"/>
        </w:rPr>
        <w:t>附录：黑体，加粗，三号，居中。一般“符号与标记”内容应以附录形式给出。</w:t>
      </w:r>
    </w:p>
  </w:comment>
  <w:comment w:id="44" w:author="作者" w:date="" w:initials="A">
    <w:p w14:paraId="1C313B76">
      <w:pPr>
        <w:pStyle w:val="7"/>
      </w:pPr>
      <w:r>
        <w:rPr>
          <w:rFonts w:hint="eastAsia"/>
        </w:rPr>
        <w:t>论文的附录依次为附录1，附录2……编号。附录中的图表公式另编排序号，与正文分开。</w:t>
      </w:r>
    </w:p>
  </w:comment>
  <w:comment w:id="45" w:author="作者" w:date="2026-10-22T17:26:06Z" w:initials="A">
    <w:p w14:paraId="2D7FC86D">
      <w:pPr>
        <w:pStyle w:val="7"/>
        <w:rPr>
          <w:rFonts w:hint="eastAsia"/>
        </w:rPr>
      </w:pPr>
      <w:r>
        <w:rPr>
          <w:rFonts w:hint="eastAsia"/>
        </w:rPr>
        <w:t>附录：黑体，加粗，三号，居中。</w:t>
      </w:r>
    </w:p>
    <w:p w14:paraId="280BC836">
      <w:pPr>
        <w:pStyle w:val="7"/>
        <w:rPr>
          <w:rFonts w:hint="default" w:eastAsia="宋体"/>
          <w:lang w:val="en-US" w:eastAsia="zh-CN"/>
        </w:rPr>
      </w:pPr>
      <w:r>
        <w:rPr>
          <w:rFonts w:hint="eastAsia"/>
        </w:rPr>
        <w:t>如论文使用人工智能AI相关工具，需要在附录中增加“人工智能工具使用说明”</w:t>
      </w:r>
      <w:r>
        <w:rPr>
          <w:rFonts w:hint="eastAsia"/>
          <w:lang w:eastAsia="zh-CN"/>
        </w:rPr>
        <w:t>。</w:t>
      </w:r>
      <w:r>
        <w:rPr>
          <w:rFonts w:hint="eastAsia"/>
          <w:lang w:val="en-US" w:eastAsia="zh-CN"/>
        </w:rPr>
        <w:t>如没有使用，则不需要添加。</w:t>
      </w:r>
      <w:bookmarkStart w:id="73" w:name="_GoBack"/>
      <w:bookmarkEnd w:id="73"/>
    </w:p>
  </w:comment>
  <w:comment w:id="46" w:author="作者" w:date="" w:initials="A">
    <w:p w14:paraId="27C2E5E0">
      <w:pPr>
        <w:pStyle w:val="7"/>
      </w:pPr>
      <w:r>
        <w:rPr>
          <w:rFonts w:hint="eastAsia"/>
        </w:rPr>
        <w:t>题目：黑体，加粗，三号，居中</w:t>
      </w:r>
    </w:p>
  </w:comment>
  <w:comment w:id="47" w:author="作者" w:date="" w:initials="A">
    <w:p w14:paraId="7AF98B34">
      <w:pPr>
        <w:pStyle w:val="7"/>
      </w:pPr>
      <w:r>
        <w:rPr>
          <w:rFonts w:hint="eastAsia"/>
        </w:rPr>
        <w:t>见“参考文献”格式</w:t>
      </w:r>
    </w:p>
  </w:comment>
  <w:comment w:id="48" w:author="作者" w:date="" w:initials="A">
    <w:p w14:paraId="14125414">
      <w:pPr>
        <w:pStyle w:val="7"/>
      </w:pPr>
      <w:r>
        <w:rPr>
          <w:rFonts w:hint="eastAsia"/>
        </w:rPr>
        <w:t>致谢：黑体，加粗，三号，居中，中空两字</w:t>
      </w:r>
    </w:p>
  </w:comment>
  <w:comment w:id="49" w:author="作者" w:date="" w:initials="A">
    <w:p w14:paraId="2891B3B2">
      <w:pPr>
        <w:pStyle w:val="7"/>
      </w:pPr>
      <w:r>
        <w:rPr>
          <w:rFonts w:hint="eastAsia" w:ascii="宋体" w:hAnsi="宋体"/>
          <w:sz w:val="20"/>
        </w:rPr>
        <w:t>写作时去掉括号中内容。题目T</w:t>
      </w:r>
      <w:r>
        <w:rPr>
          <w:rFonts w:ascii="宋体" w:hAnsi="宋体"/>
          <w:sz w:val="20"/>
        </w:rPr>
        <w:t>imes New Roman,</w:t>
      </w:r>
      <w:r>
        <w:rPr>
          <w:rFonts w:hint="eastAsia" w:ascii="宋体" w:hAnsi="宋体"/>
          <w:sz w:val="20"/>
        </w:rPr>
        <w:t>三号加粗居中，一律用大写字母，单倍行距，段前2</w:t>
      </w:r>
      <w:r>
        <w:rPr>
          <w:rFonts w:ascii="宋体" w:hAnsi="宋体"/>
          <w:sz w:val="20"/>
        </w:rPr>
        <w:t>4</w:t>
      </w:r>
      <w:r>
        <w:rPr>
          <w:rFonts w:hint="eastAsia" w:ascii="宋体" w:hAnsi="宋体"/>
          <w:sz w:val="20"/>
        </w:rPr>
        <w:t>磅，段后1</w:t>
      </w:r>
      <w:r>
        <w:rPr>
          <w:rFonts w:ascii="宋体" w:hAnsi="宋体"/>
          <w:sz w:val="20"/>
        </w:rPr>
        <w:t>8</w:t>
      </w:r>
      <w:r>
        <w:rPr>
          <w:rFonts w:hint="eastAsia" w:ascii="宋体" w:hAnsi="宋体"/>
          <w:sz w:val="20"/>
        </w:rPr>
        <w:t>磅。大摘要题目和论文题目一致。</w:t>
      </w:r>
    </w:p>
  </w:comment>
  <w:comment w:id="50" w:author="作者" w:date="" w:initials="A">
    <w:p w14:paraId="0EB08927">
      <w:pPr>
        <w:pStyle w:val="7"/>
      </w:pPr>
      <w:r>
        <w:rPr>
          <w:rFonts w:hint="eastAsia" w:ascii="宋体" w:hAnsi="宋体"/>
          <w:sz w:val="20"/>
        </w:rPr>
        <w:t>写作时去掉括号中内容。正文T</w:t>
      </w:r>
      <w:r>
        <w:rPr>
          <w:rFonts w:ascii="宋体" w:hAnsi="宋体"/>
          <w:sz w:val="20"/>
        </w:rPr>
        <w:t>imes New Roman,</w:t>
      </w:r>
      <w:r>
        <w:rPr>
          <w:rFonts w:hint="eastAsia" w:ascii="宋体" w:hAnsi="宋体"/>
          <w:sz w:val="20"/>
        </w:rPr>
        <w:t>1</w:t>
      </w:r>
      <w:r>
        <w:rPr>
          <w:rFonts w:ascii="宋体" w:hAnsi="宋体"/>
          <w:sz w:val="20"/>
        </w:rPr>
        <w:t>2</w:t>
      </w:r>
      <w:r>
        <w:rPr>
          <w:rFonts w:hint="eastAsia" w:ascii="宋体" w:hAnsi="宋体"/>
          <w:sz w:val="20"/>
        </w:rPr>
        <w:t>磅，行距固定值2</w:t>
      </w:r>
      <w:r>
        <w:rPr>
          <w:rFonts w:ascii="宋体" w:hAnsi="宋体"/>
          <w:sz w:val="20"/>
        </w:rPr>
        <w:t>0</w:t>
      </w:r>
      <w:r>
        <w:rPr>
          <w:rFonts w:hint="eastAsia" w:ascii="宋体" w:hAnsi="宋体"/>
          <w:sz w:val="20"/>
        </w:rPr>
        <w:t>磅。首行缩进2字符。</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0D6D918D" w15:done="0"/>
  <w15:commentEx w15:paraId="194B49B8" w15:done="0"/>
  <w15:commentEx w15:paraId="7857E431" w15:done="0"/>
  <w15:commentEx w15:paraId="5EDA2F86" w15:done="0"/>
  <w15:commentEx w15:paraId="7A500742" w15:done="0"/>
  <w15:commentEx w15:paraId="6B336D14" w15:done="0"/>
  <w15:commentEx w15:paraId="2B5862AA" w15:done="0"/>
  <w15:commentEx w15:paraId="3FA180DB" w15:done="0"/>
  <w15:commentEx w15:paraId="67193D17" w15:done="0"/>
  <w15:commentEx w15:paraId="75BBFB10" w15:done="0"/>
  <w15:commentEx w15:paraId="479B8774" w15:done="0"/>
  <w15:commentEx w15:paraId="2C7CB33B" w15:done="0"/>
  <w15:commentEx w15:paraId="41F53A2F" w15:done="0"/>
  <w15:commentEx w15:paraId="3639628C" w15:done="0"/>
  <w15:commentEx w15:paraId="08ADED96" w15:done="0"/>
  <w15:commentEx w15:paraId="13803A62" w15:done="0"/>
  <w15:commentEx w15:paraId="394C7F7E" w15:done="0"/>
  <w15:commentEx w15:paraId="6373BC61" w15:done="0"/>
  <w15:commentEx w15:paraId="50AFE051" w15:done="0"/>
  <w15:commentEx w15:paraId="063D5C85" w15:done="0"/>
  <w15:commentEx w15:paraId="24D9D85C" w15:done="0"/>
  <w15:commentEx w15:paraId="0297C360" w15:done="0"/>
  <w15:commentEx w15:paraId="7A0529EF" w15:done="0"/>
  <w15:commentEx w15:paraId="3326A9D0" w15:done="0"/>
  <w15:commentEx w15:paraId="6D4D714B" w15:done="0"/>
  <w15:commentEx w15:paraId="4F003731" w15:done="0"/>
  <w15:commentEx w15:paraId="2C3FDCA3" w15:done="0"/>
  <w15:commentEx w15:paraId="565230D6" w15:done="0"/>
  <w15:commentEx w15:paraId="6BB9DE78" w15:done="0"/>
  <w15:commentEx w15:paraId="6911D784" w15:done="0"/>
  <w15:commentEx w15:paraId="6C85C628" w15:done="0"/>
  <w15:commentEx w15:paraId="41B8FC79" w15:done="0"/>
  <w15:commentEx w15:paraId="23268977" w15:done="0"/>
  <w15:commentEx w15:paraId="2BDF8CC8" w15:done="0"/>
  <w15:commentEx w15:paraId="1EC4EA68" w15:done="0"/>
  <w15:commentEx w15:paraId="460B8C30" w15:done="0"/>
  <w15:commentEx w15:paraId="440DE687" w15:done="0"/>
  <w15:commentEx w15:paraId="6451A1C2" w15:done="0"/>
  <w15:commentEx w15:paraId="2AB76BB7" w15:done="0"/>
  <w15:commentEx w15:paraId="59AC15F5" w15:done="0"/>
  <w15:commentEx w15:paraId="39D346F9" w15:done="0"/>
  <w15:commentEx w15:paraId="795698AB" w15:done="0"/>
  <w15:commentEx w15:paraId="0A2BCCA3" w15:done="0"/>
  <w15:commentEx w15:paraId="7E8A56CF" w15:done="0"/>
  <w15:commentEx w15:paraId="1C313B76" w15:done="0"/>
  <w15:commentEx w15:paraId="280BC836" w15:done="0"/>
  <w15:commentEx w15:paraId="27C2E5E0" w15:done="0"/>
  <w15:commentEx w15:paraId="7AF98B34" w15:done="0"/>
  <w15:commentEx w15:paraId="14125414" w15:done="0"/>
  <w15:commentEx w15:paraId="2891B3B2" w15:done="0"/>
  <w15:commentEx w15:paraId="0EB08927"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16B31E8-DEAF-4874-AD55-875BB393CA9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imes">
    <w:altName w:val="Times New Roman"/>
    <w:panose1 w:val="02020603050405020304"/>
    <w:charset w:val="00"/>
    <w:family w:val="roman"/>
    <w:pitch w:val="default"/>
    <w:sig w:usb0="00000000" w:usb1="00000000" w:usb2="00000009" w:usb3="00000000" w:csb0="000001FF" w:csb1="00000000"/>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swiss"/>
    <w:pitch w:val="default"/>
    <w:sig w:usb0="00000000" w:usb1="00000000" w:usb2="0000003F" w:usb3="00000000" w:csb0="003F01FF" w:csb1="00000000"/>
  </w:font>
  <w:font w:name="Arial Narrow">
    <w:panose1 w:val="020B0606020202030204"/>
    <w:charset w:val="00"/>
    <w:family w:val="swiss"/>
    <w:pitch w:val="default"/>
    <w:sig w:usb0="00000287" w:usb1="00000800" w:usb2="00000000" w:usb3="00000000" w:csb0="2000009F" w:csb1="DFD70000"/>
  </w:font>
  <w:font w:name="方正小标宋简体">
    <w:panose1 w:val="03000509000000000000"/>
    <w:charset w:val="86"/>
    <w:family w:val="auto"/>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embedRegular r:id="rId2" w:fontKey="{2B8CD578-6B36-4DC2-8AF5-37AFE510A6A3}"/>
  </w:font>
  <w:font w:name="仿宋_GB2312">
    <w:panose1 w:val="02010609030101010101"/>
    <w:charset w:val="86"/>
    <w:family w:val="auto"/>
    <w:pitch w:val="default"/>
    <w:sig w:usb0="00000001" w:usb1="080E0000" w:usb2="00000000" w:usb3="00000000" w:csb0="00040000" w:csb1="00000000"/>
    <w:embedRegular r:id="rId3" w:fontKey="{A132B343-B319-497B-B1FC-45E61BC39A1C}"/>
  </w:font>
  <w:font w:name="方正仿宋_GB2312">
    <w:panose1 w:val="02000000000000000000"/>
    <w:charset w:val="86"/>
    <w:family w:val="auto"/>
    <w:pitch w:val="default"/>
    <w:sig w:usb0="A00002BF" w:usb1="184F6CFA" w:usb2="00000012" w:usb3="00000000" w:csb0="00040001" w:csb1="00000000"/>
    <w:embedRegular r:id="rId4" w:fontKey="{6CF662BD-B0C7-4806-A64D-CEE363296117}"/>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A5D521">
    <w:pPr>
      <w:pStyle w:val="13"/>
      <w:framePr w:wrap="around" w:vAnchor="text" w:hAnchor="margin" w:xAlign="center" w:y="1"/>
      <w:rPr>
        <w:rStyle w:val="23"/>
      </w:rPr>
    </w:pPr>
    <w:r>
      <w:rPr>
        <w:rStyle w:val="23"/>
      </w:rPr>
      <w:fldChar w:fldCharType="begin"/>
    </w:r>
    <w:r>
      <w:rPr>
        <w:rStyle w:val="23"/>
      </w:rPr>
      <w:instrText xml:space="preserve">PAGE  </w:instrText>
    </w:r>
    <w:r>
      <w:rPr>
        <w:rStyle w:val="23"/>
      </w:rPr>
      <w:fldChar w:fldCharType="separate"/>
    </w:r>
    <w:r>
      <w:rPr>
        <w:rStyle w:val="23"/>
      </w:rPr>
      <w:t>1</w:t>
    </w:r>
    <w:r>
      <w:rPr>
        <w:rStyle w:val="23"/>
      </w:rPr>
      <w:fldChar w:fldCharType="end"/>
    </w:r>
  </w:p>
  <w:p w14:paraId="50EE0065">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82068191"/>
      <w:docPartObj>
        <w:docPartGallery w:val="autotext"/>
      </w:docPartObj>
    </w:sdtPr>
    <w:sdtContent>
      <w:p w14:paraId="623430E4">
        <w:pPr>
          <w:pStyle w:val="13"/>
          <w:jc w:val="center"/>
        </w:pPr>
        <w:r>
          <w:fldChar w:fldCharType="begin"/>
        </w:r>
        <w:r>
          <w:instrText xml:space="preserve">PAGE   \* MERGEFORMAT</w:instrText>
        </w:r>
        <w:r>
          <w:fldChar w:fldCharType="separate"/>
        </w:r>
        <w:r>
          <w:rPr>
            <w:lang w:val="zh-CN"/>
          </w:rPr>
          <w:t>10</w:t>
        </w:r>
        <w:r>
          <w:fldChar w:fldCharType="end"/>
        </w:r>
      </w:p>
    </w:sdtContent>
  </w:sdt>
  <w:p w14:paraId="5A041C3B">
    <w:pPr>
      <w:pStyle w:val="13"/>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71691450"/>
      <w:docPartObj>
        <w:docPartGallery w:val="autotext"/>
      </w:docPartObj>
    </w:sdtPr>
    <w:sdtContent>
      <w:p w14:paraId="1B8BB665">
        <w:pPr>
          <w:pStyle w:val="13"/>
          <w:jc w:val="center"/>
          <w:rPr>
            <w:lang w:val="zh-CN"/>
          </w:rPr>
        </w:pPr>
        <w:r>
          <w:fldChar w:fldCharType="begin"/>
        </w:r>
        <w:r>
          <w:instrText xml:space="preserve"> PAGE   \* MERGEFORMAT </w:instrText>
        </w:r>
        <w:r>
          <w:fldChar w:fldCharType="separate"/>
        </w:r>
        <w:r>
          <w:rPr>
            <w:lang w:val="zh-CN"/>
          </w:rPr>
          <w:t>5</w:t>
        </w:r>
        <w:r>
          <w:rPr>
            <w:lang w:val="zh-CN"/>
          </w:rPr>
          <w:fldChar w:fldCharType="end"/>
        </w:r>
      </w:p>
      <w:p w14:paraId="49FE29C0">
        <w:pPr>
          <w:pStyle w:val="13"/>
          <w:jc w:val="center"/>
        </w:pP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62823279"/>
      <w:docPartObj>
        <w:docPartGallery w:val="autotext"/>
      </w:docPartObj>
    </w:sdtPr>
    <w:sdtContent>
      <w:p w14:paraId="0BEE1843">
        <w:pPr>
          <w:pStyle w:val="13"/>
          <w:tabs>
            <w:tab w:val="clear" w:pos="4153"/>
            <w:tab w:val="clear" w:pos="8306"/>
          </w:tabs>
          <w:jc w:val="center"/>
        </w:pPr>
        <w:r>
          <w:t>1</w:t>
        </w:r>
      </w:p>
      <w:p w14:paraId="70CE5DBE">
        <w:pPr>
          <w:pStyle w:val="13"/>
          <w:tabs>
            <w:tab w:val="clear" w:pos="4153"/>
            <w:tab w:val="clear" w:pos="8306"/>
          </w:tabs>
          <w:jc w:val="center"/>
        </w:pP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83025793"/>
      <w:docPartObj>
        <w:docPartGallery w:val="autotext"/>
      </w:docPartObj>
    </w:sdtPr>
    <w:sdtContent>
      <w:p w14:paraId="4FF2DB63">
        <w:pPr>
          <w:pStyle w:val="13"/>
          <w:jc w:val="center"/>
        </w:pPr>
        <w:r>
          <w:fldChar w:fldCharType="begin"/>
        </w:r>
        <w:r>
          <w:instrText xml:space="preserve">PAGE   \* MERGEFORMAT</w:instrText>
        </w:r>
        <w:r>
          <w:fldChar w:fldCharType="separate"/>
        </w:r>
        <w:r>
          <w:rPr>
            <w:lang w:val="zh-CN"/>
          </w:rPr>
          <w:t>1</w:t>
        </w:r>
        <w:r>
          <w:fldChar w:fldCharType="end"/>
        </w:r>
      </w:p>
    </w:sdtContent>
  </w:sdt>
  <w:p w14:paraId="0DCCE0B2">
    <w:pPr>
      <w:pStyle w:val="13"/>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A42E7C">
    <w:pPr>
      <w:pStyle w:val="1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4E36D7">
    <w:pPr>
      <w:pStyle w:val="14"/>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FEFA2A">
    <w:pPr>
      <w:pStyle w:val="14"/>
      <w:pBdr>
        <w:bottom w:val="thinThickSmallGap" w:color="auto" w:sz="24" w:space="1"/>
      </w:pBdr>
      <w:tabs>
        <w:tab w:val="clear" w:pos="8306"/>
      </w:tabs>
      <w:jc w:val="both"/>
      <w:rPr>
        <w:sz w:val="21"/>
        <w:szCs w:val="21"/>
      </w:rPr>
    </w:pPr>
    <w:r>
      <w:rPr>
        <w:rFonts w:hint="eastAsia"/>
        <w:sz w:val="21"/>
        <w:szCs w:val="21"/>
      </w:rPr>
      <w:t>上海交通大学学位论文</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1F29B4">
    <w:pPr>
      <w:pStyle w:val="14"/>
      <w:pBdr>
        <w:bottom w:val="thinThickSmallGap" w:color="auto" w:sz="24" w:space="1"/>
      </w:pBdr>
      <w:tabs>
        <w:tab w:val="right" w:pos="8786"/>
        <w:tab w:val="clear" w:pos="4153"/>
        <w:tab w:val="clear" w:pos="8306"/>
      </w:tabs>
      <w:jc w:val="both"/>
      <w:rPr>
        <w:sz w:val="21"/>
        <w:szCs w:val="21"/>
      </w:rPr>
    </w:pPr>
    <w:r>
      <w:rPr>
        <w:rFonts w:hint="eastAsia"/>
        <w:sz w:val="21"/>
        <w:szCs w:val="21"/>
      </w:rPr>
      <w:t>上海交通大学学位论文</w:t>
    </w:r>
    <w:r>
      <w:rPr>
        <w:sz w:val="21"/>
        <w:szCs w:val="21"/>
      </w:rPr>
      <w:tab/>
    </w:r>
    <w:r>
      <w:rPr>
        <w:rFonts w:hint="eastAsia"/>
        <w:sz w:val="21"/>
        <w:szCs w:val="21"/>
      </w:rPr>
      <w:t>第一章 绪论</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FFB765">
    <w:pPr>
      <w:pStyle w:val="14"/>
      <w:pBdr>
        <w:bottom w:val="thinThickSmallGap" w:color="auto" w:sz="24" w:space="1"/>
      </w:pBdr>
      <w:tabs>
        <w:tab w:val="right" w:pos="8786"/>
        <w:tab w:val="clear" w:pos="4153"/>
        <w:tab w:val="clear" w:pos="8306"/>
      </w:tabs>
      <w:jc w:val="both"/>
      <w:rPr>
        <w:sz w:val="21"/>
        <w:szCs w:val="21"/>
      </w:rPr>
    </w:pPr>
    <w:r>
      <w:rPr>
        <w:rFonts w:hint="eastAsia"/>
        <w:sz w:val="21"/>
        <w:szCs w:val="21"/>
      </w:rPr>
      <w:t>上海交通大学学位论文</w:t>
    </w:r>
    <w:r>
      <w:rPr>
        <w:sz w:val="21"/>
        <w:szCs w:val="21"/>
      </w:rPr>
      <w:tab/>
    </w:r>
    <w:r>
      <w:rPr>
        <w:rFonts w:hint="eastAsia"/>
        <w:sz w:val="21"/>
        <w:szCs w:val="21"/>
      </w:rPr>
      <w:t>第二章 正文文字格式</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FF726C">
    <w:pPr>
      <w:pStyle w:val="14"/>
      <w:pBdr>
        <w:bottom w:val="thinThickSmallGap" w:color="auto" w:sz="24" w:space="1"/>
      </w:pBdr>
      <w:tabs>
        <w:tab w:val="right" w:pos="8786"/>
        <w:tab w:val="clear" w:pos="4153"/>
        <w:tab w:val="clear" w:pos="8306"/>
      </w:tabs>
      <w:jc w:val="both"/>
      <w:rPr>
        <w:sz w:val="21"/>
        <w:szCs w:val="21"/>
      </w:rPr>
    </w:pPr>
    <w:r>
      <w:rPr>
        <w:rFonts w:hint="eastAsia"/>
        <w:sz w:val="21"/>
        <w:szCs w:val="21"/>
      </w:rPr>
      <w:t>上海交通大学学位论文</w:t>
    </w:r>
    <w:r>
      <w:rPr>
        <w:sz w:val="21"/>
        <w:szCs w:val="21"/>
      </w:rPr>
      <w:tab/>
    </w:r>
    <w:r>
      <w:rPr>
        <w:rFonts w:hint="eastAsia"/>
        <w:sz w:val="21"/>
        <w:szCs w:val="21"/>
      </w:rPr>
      <w:t>第三章 图表、公式文字格式</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2500A2">
    <w:pPr>
      <w:pStyle w:val="14"/>
      <w:pBdr>
        <w:bottom w:val="thinThickSmallGap" w:color="auto" w:sz="24" w:space="1"/>
      </w:pBdr>
      <w:tabs>
        <w:tab w:val="right" w:pos="8786"/>
        <w:tab w:val="clear" w:pos="4153"/>
        <w:tab w:val="clear" w:pos="8306"/>
      </w:tabs>
      <w:jc w:val="both"/>
      <w:rPr>
        <w:sz w:val="21"/>
        <w:szCs w:val="21"/>
      </w:rPr>
    </w:pPr>
    <w:r>
      <w:rPr>
        <w:rFonts w:hint="eastAsia"/>
        <w:sz w:val="21"/>
        <w:szCs w:val="21"/>
      </w:rPr>
      <w:t>上海交通大学学位论文</w:t>
    </w:r>
    <w:r>
      <w:rPr>
        <w:sz w:val="21"/>
        <w:szCs w:val="21"/>
      </w:rPr>
      <w:tab/>
    </w:r>
    <w:r>
      <w:rPr>
        <w:rFonts w:hint="eastAsia"/>
        <w:sz w:val="21"/>
        <w:szCs w:val="21"/>
      </w:rPr>
      <w:t>第四章 全文总结</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F83D67">
    <w:pPr>
      <w:pStyle w:val="14"/>
      <w:pBdr>
        <w:bottom w:val="thinThickSmallGap" w:color="auto" w:sz="24" w:space="1"/>
      </w:pBdr>
      <w:tabs>
        <w:tab w:val="right" w:pos="8786"/>
        <w:tab w:val="clear" w:pos="4153"/>
        <w:tab w:val="clear" w:pos="8306"/>
      </w:tabs>
      <w:jc w:val="both"/>
      <w:rPr>
        <w:sz w:val="21"/>
        <w:szCs w:val="21"/>
      </w:rPr>
    </w:pPr>
    <w:r>
      <w:rPr>
        <w:rFonts w:hint="eastAsia"/>
        <w:sz w:val="21"/>
        <w:szCs w:val="21"/>
      </w:rPr>
      <w:t>上海交通大学学位论文</w:t>
    </w:r>
    <w:r>
      <w:rPr>
        <w:sz w:val="21"/>
        <w:szCs w:val="21"/>
      </w:rPr>
      <w:tab/>
    </w:r>
    <w:r>
      <w:rPr>
        <w:rFonts w:hint="eastAsia"/>
        <w:sz w:val="21"/>
        <w:szCs w:val="21"/>
      </w:rPr>
      <w:t>参考文献</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03FE9E">
    <w:pPr>
      <w:pStyle w:val="14"/>
      <w:pBdr>
        <w:bottom w:val="thinThickSmallGap" w:color="auto" w:sz="24" w:space="1"/>
      </w:pBdr>
      <w:tabs>
        <w:tab w:val="right" w:pos="8786"/>
        <w:tab w:val="clear" w:pos="4153"/>
        <w:tab w:val="clear" w:pos="8306"/>
      </w:tabs>
      <w:jc w:val="both"/>
      <w:rPr>
        <w:sz w:val="21"/>
        <w:szCs w:val="21"/>
      </w:rPr>
    </w:pPr>
    <w:r>
      <w:rPr>
        <w:rFonts w:hint="eastAsia"/>
        <w:sz w:val="21"/>
        <w:szCs w:val="21"/>
      </w:rPr>
      <w:t>上海交通大学学位论文</w:t>
    </w:r>
    <w:r>
      <w:rPr>
        <w:sz w:val="21"/>
        <w:szCs w:val="21"/>
      </w:rPr>
      <w:tab/>
    </w:r>
    <w:r>
      <w:rPr>
        <w:rFonts w:hint="eastAsia"/>
        <w:sz w:val="21"/>
        <w:szCs w:val="21"/>
      </w:rPr>
      <w:t>附录1</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27A4B0">
    <w:pPr>
      <w:pStyle w:val="14"/>
      <w:pBdr>
        <w:bottom w:val="thinThickSmallGap" w:color="auto" w:sz="24" w:space="1"/>
      </w:pBdr>
      <w:tabs>
        <w:tab w:val="right" w:pos="8786"/>
        <w:tab w:val="clear" w:pos="4153"/>
        <w:tab w:val="clear" w:pos="8306"/>
      </w:tabs>
      <w:jc w:val="both"/>
      <w:rPr>
        <w:sz w:val="21"/>
        <w:szCs w:val="21"/>
      </w:rPr>
    </w:pPr>
    <w:r>
      <w:rPr>
        <w:rFonts w:hint="eastAsia"/>
        <w:sz w:val="21"/>
        <w:szCs w:val="21"/>
      </w:rPr>
      <w:t>上海交通大学学位论文</w:t>
    </w:r>
    <w:r>
      <w:rPr>
        <w:sz w:val="21"/>
        <w:szCs w:val="21"/>
      </w:rPr>
      <w:tab/>
    </w:r>
    <w:r>
      <w:rPr>
        <w:rFonts w:hint="eastAsia"/>
        <w:sz w:val="21"/>
        <w:szCs w:val="21"/>
      </w:rPr>
      <w:t>学术论文和科研成果目录</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E8D364">
    <w:pPr>
      <w:pStyle w:val="14"/>
      <w:pBdr>
        <w:bottom w:val="thinThickSmallGap" w:color="auto" w:sz="24" w:space="1"/>
      </w:pBdr>
      <w:tabs>
        <w:tab w:val="clear" w:pos="4153"/>
        <w:tab w:val="clear" w:pos="8306"/>
      </w:tabs>
      <w:jc w:val="both"/>
      <w:rPr>
        <w:sz w:val="21"/>
        <w:szCs w:val="21"/>
      </w:rPr>
    </w:pPr>
    <w:r>
      <w:rPr>
        <w:rFonts w:hint="eastAsia"/>
        <w:sz w:val="21"/>
        <w:szCs w:val="21"/>
      </w:rPr>
      <w:t>上海交通大学学位论文</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B95A38">
    <w:pPr>
      <w:pStyle w:val="14"/>
      <w:pBdr>
        <w:bottom w:val="thinThickSmallGap" w:color="auto" w:sz="24" w:space="1"/>
      </w:pBdr>
      <w:tabs>
        <w:tab w:val="right" w:pos="8786"/>
        <w:tab w:val="clear" w:pos="4153"/>
        <w:tab w:val="clear" w:pos="8306"/>
      </w:tabs>
      <w:jc w:val="both"/>
    </w:pPr>
    <w:r>
      <w:rPr>
        <w:rFonts w:hint="eastAsia"/>
        <w:sz w:val="21"/>
        <w:szCs w:val="21"/>
      </w:rPr>
      <w:t>上海交通大学学位论文</w:t>
    </w:r>
    <w:r>
      <w:rPr>
        <w:sz w:val="21"/>
        <w:szCs w:val="21"/>
      </w:rPr>
      <w:tab/>
    </w:r>
    <w:r>
      <w:rPr>
        <w:rFonts w:hint="eastAsia"/>
        <w:sz w:val="21"/>
        <w:szCs w:val="21"/>
      </w:rPr>
      <w:t>致谢</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22796A">
    <w:pPr>
      <w:pStyle w:val="14"/>
      <w:pBdr>
        <w:bottom w:val="thinThickSmallGap" w:color="auto" w:sz="24" w:space="1"/>
      </w:pBdr>
      <w:tabs>
        <w:tab w:val="right" w:pos="8786"/>
        <w:tab w:val="clear" w:pos="4153"/>
        <w:tab w:val="clear" w:pos="8306"/>
      </w:tabs>
      <w:jc w:val="both"/>
    </w:pPr>
    <w:r>
      <w:rPr>
        <w:rFonts w:hint="eastAsia"/>
        <w:sz w:val="21"/>
        <w:szCs w:val="21"/>
      </w:rPr>
      <w:t>上海交通大学学位论文</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removePersonalInformation/>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4"/>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5D23"/>
    <w:rsid w:val="0000152E"/>
    <w:rsid w:val="00002E55"/>
    <w:rsid w:val="00024E83"/>
    <w:rsid w:val="000312E7"/>
    <w:rsid w:val="00031E25"/>
    <w:rsid w:val="000339ED"/>
    <w:rsid w:val="00035535"/>
    <w:rsid w:val="000364F9"/>
    <w:rsid w:val="00041B4D"/>
    <w:rsid w:val="00055D58"/>
    <w:rsid w:val="00056404"/>
    <w:rsid w:val="00070074"/>
    <w:rsid w:val="00073A49"/>
    <w:rsid w:val="00074048"/>
    <w:rsid w:val="00074D46"/>
    <w:rsid w:val="00076655"/>
    <w:rsid w:val="00082156"/>
    <w:rsid w:val="00083BF3"/>
    <w:rsid w:val="00084B9C"/>
    <w:rsid w:val="000927F1"/>
    <w:rsid w:val="00095977"/>
    <w:rsid w:val="0009684C"/>
    <w:rsid w:val="00097272"/>
    <w:rsid w:val="000B6075"/>
    <w:rsid w:val="000B74C7"/>
    <w:rsid w:val="000B7BBB"/>
    <w:rsid w:val="000C15DB"/>
    <w:rsid w:val="000C227D"/>
    <w:rsid w:val="000D00E2"/>
    <w:rsid w:val="000D17B5"/>
    <w:rsid w:val="000E0027"/>
    <w:rsid w:val="000E58C7"/>
    <w:rsid w:val="000E5938"/>
    <w:rsid w:val="000F383F"/>
    <w:rsid w:val="000F469E"/>
    <w:rsid w:val="00102671"/>
    <w:rsid w:val="00102701"/>
    <w:rsid w:val="0010602D"/>
    <w:rsid w:val="00111418"/>
    <w:rsid w:val="00111714"/>
    <w:rsid w:val="00123191"/>
    <w:rsid w:val="00126AFD"/>
    <w:rsid w:val="00141DAE"/>
    <w:rsid w:val="0014761C"/>
    <w:rsid w:val="0015174B"/>
    <w:rsid w:val="00167850"/>
    <w:rsid w:val="00180DB0"/>
    <w:rsid w:val="001827F9"/>
    <w:rsid w:val="001A08D7"/>
    <w:rsid w:val="001A593B"/>
    <w:rsid w:val="001C15EF"/>
    <w:rsid w:val="001C1BBD"/>
    <w:rsid w:val="001C1F0B"/>
    <w:rsid w:val="001C2AEE"/>
    <w:rsid w:val="001C5B98"/>
    <w:rsid w:val="001D178D"/>
    <w:rsid w:val="001D4152"/>
    <w:rsid w:val="001D4AA6"/>
    <w:rsid w:val="001D55EA"/>
    <w:rsid w:val="001E3340"/>
    <w:rsid w:val="001E3876"/>
    <w:rsid w:val="001E3880"/>
    <w:rsid w:val="001E5FFE"/>
    <w:rsid w:val="001F707B"/>
    <w:rsid w:val="002018FA"/>
    <w:rsid w:val="00201F60"/>
    <w:rsid w:val="0020374F"/>
    <w:rsid w:val="002159D1"/>
    <w:rsid w:val="00224233"/>
    <w:rsid w:val="00231CC0"/>
    <w:rsid w:val="00235857"/>
    <w:rsid w:val="0025014C"/>
    <w:rsid w:val="00253708"/>
    <w:rsid w:val="002723BB"/>
    <w:rsid w:val="002769C6"/>
    <w:rsid w:val="002A0B1C"/>
    <w:rsid w:val="002B1A81"/>
    <w:rsid w:val="002B2A43"/>
    <w:rsid w:val="002B4A7E"/>
    <w:rsid w:val="002B4FE9"/>
    <w:rsid w:val="002C48CF"/>
    <w:rsid w:val="002D62F0"/>
    <w:rsid w:val="002E3B14"/>
    <w:rsid w:val="002E4BFE"/>
    <w:rsid w:val="002E72D1"/>
    <w:rsid w:val="002E7729"/>
    <w:rsid w:val="002F2DA2"/>
    <w:rsid w:val="002F4FDA"/>
    <w:rsid w:val="0031099D"/>
    <w:rsid w:val="003126DC"/>
    <w:rsid w:val="0031511D"/>
    <w:rsid w:val="0032160F"/>
    <w:rsid w:val="00322DBB"/>
    <w:rsid w:val="003258E8"/>
    <w:rsid w:val="00330422"/>
    <w:rsid w:val="003306CB"/>
    <w:rsid w:val="00330C83"/>
    <w:rsid w:val="00337651"/>
    <w:rsid w:val="003455D3"/>
    <w:rsid w:val="0034600D"/>
    <w:rsid w:val="00351FAC"/>
    <w:rsid w:val="00352CC7"/>
    <w:rsid w:val="003537C2"/>
    <w:rsid w:val="00360BF6"/>
    <w:rsid w:val="00361863"/>
    <w:rsid w:val="003649C3"/>
    <w:rsid w:val="00371824"/>
    <w:rsid w:val="0037187C"/>
    <w:rsid w:val="00384EA1"/>
    <w:rsid w:val="003913D3"/>
    <w:rsid w:val="00393EF3"/>
    <w:rsid w:val="003960C6"/>
    <w:rsid w:val="003A2C4F"/>
    <w:rsid w:val="003A3590"/>
    <w:rsid w:val="003A581B"/>
    <w:rsid w:val="003A61A0"/>
    <w:rsid w:val="003B0047"/>
    <w:rsid w:val="003B58A5"/>
    <w:rsid w:val="003D0311"/>
    <w:rsid w:val="003E4D78"/>
    <w:rsid w:val="003E687E"/>
    <w:rsid w:val="00405401"/>
    <w:rsid w:val="00407921"/>
    <w:rsid w:val="00425D2B"/>
    <w:rsid w:val="004400A1"/>
    <w:rsid w:val="00442BC8"/>
    <w:rsid w:val="00444397"/>
    <w:rsid w:val="00444C77"/>
    <w:rsid w:val="00451FBF"/>
    <w:rsid w:val="0046247F"/>
    <w:rsid w:val="00464573"/>
    <w:rsid w:val="00466EE7"/>
    <w:rsid w:val="00470E42"/>
    <w:rsid w:val="00475C63"/>
    <w:rsid w:val="00486E73"/>
    <w:rsid w:val="0049036D"/>
    <w:rsid w:val="00490655"/>
    <w:rsid w:val="004A66BE"/>
    <w:rsid w:val="004A7576"/>
    <w:rsid w:val="004B17F5"/>
    <w:rsid w:val="004C767E"/>
    <w:rsid w:val="004D2933"/>
    <w:rsid w:val="004D2D29"/>
    <w:rsid w:val="004E271D"/>
    <w:rsid w:val="004E2988"/>
    <w:rsid w:val="004E5139"/>
    <w:rsid w:val="004E5C1B"/>
    <w:rsid w:val="00501AB0"/>
    <w:rsid w:val="0050269F"/>
    <w:rsid w:val="00510AF2"/>
    <w:rsid w:val="00510FDE"/>
    <w:rsid w:val="00511616"/>
    <w:rsid w:val="00531DB3"/>
    <w:rsid w:val="0053639D"/>
    <w:rsid w:val="005476E4"/>
    <w:rsid w:val="00553EEC"/>
    <w:rsid w:val="005569AB"/>
    <w:rsid w:val="00562489"/>
    <w:rsid w:val="005662B9"/>
    <w:rsid w:val="00574D98"/>
    <w:rsid w:val="005802E7"/>
    <w:rsid w:val="00582739"/>
    <w:rsid w:val="005915D7"/>
    <w:rsid w:val="005A6196"/>
    <w:rsid w:val="005C148E"/>
    <w:rsid w:val="005C4E1C"/>
    <w:rsid w:val="005D5945"/>
    <w:rsid w:val="005D7200"/>
    <w:rsid w:val="005E45B8"/>
    <w:rsid w:val="006036C9"/>
    <w:rsid w:val="006036D9"/>
    <w:rsid w:val="0060448A"/>
    <w:rsid w:val="00610BB0"/>
    <w:rsid w:val="00617589"/>
    <w:rsid w:val="00622059"/>
    <w:rsid w:val="006243BB"/>
    <w:rsid w:val="00632D7B"/>
    <w:rsid w:val="006405EA"/>
    <w:rsid w:val="00640F9F"/>
    <w:rsid w:val="00641F38"/>
    <w:rsid w:val="006436EB"/>
    <w:rsid w:val="00647B0D"/>
    <w:rsid w:val="00650DA6"/>
    <w:rsid w:val="00663C99"/>
    <w:rsid w:val="00666E13"/>
    <w:rsid w:val="006670B8"/>
    <w:rsid w:val="00674F98"/>
    <w:rsid w:val="00681922"/>
    <w:rsid w:val="00683FD7"/>
    <w:rsid w:val="00695CD8"/>
    <w:rsid w:val="00696847"/>
    <w:rsid w:val="006A0ADD"/>
    <w:rsid w:val="006A54BE"/>
    <w:rsid w:val="006B0995"/>
    <w:rsid w:val="006C49D9"/>
    <w:rsid w:val="006D1E43"/>
    <w:rsid w:val="006E0B16"/>
    <w:rsid w:val="006E5D23"/>
    <w:rsid w:val="006F02BA"/>
    <w:rsid w:val="006F6AF7"/>
    <w:rsid w:val="00711C75"/>
    <w:rsid w:val="00712387"/>
    <w:rsid w:val="007212C5"/>
    <w:rsid w:val="00731150"/>
    <w:rsid w:val="00735314"/>
    <w:rsid w:val="00740696"/>
    <w:rsid w:val="007478FD"/>
    <w:rsid w:val="00750798"/>
    <w:rsid w:val="00752A4B"/>
    <w:rsid w:val="00767962"/>
    <w:rsid w:val="00767B45"/>
    <w:rsid w:val="00773E5F"/>
    <w:rsid w:val="00782A50"/>
    <w:rsid w:val="00783335"/>
    <w:rsid w:val="007905A6"/>
    <w:rsid w:val="00794A0E"/>
    <w:rsid w:val="0079799D"/>
    <w:rsid w:val="007A0C18"/>
    <w:rsid w:val="007A0E68"/>
    <w:rsid w:val="007A5BA0"/>
    <w:rsid w:val="007B135B"/>
    <w:rsid w:val="007B3456"/>
    <w:rsid w:val="007B3B4B"/>
    <w:rsid w:val="007C035E"/>
    <w:rsid w:val="007C2CFD"/>
    <w:rsid w:val="007C5079"/>
    <w:rsid w:val="007D3D8A"/>
    <w:rsid w:val="007D3F84"/>
    <w:rsid w:val="007D43A5"/>
    <w:rsid w:val="007E20E1"/>
    <w:rsid w:val="007E2F2A"/>
    <w:rsid w:val="007F3901"/>
    <w:rsid w:val="007F7D6E"/>
    <w:rsid w:val="0080343A"/>
    <w:rsid w:val="00811B6C"/>
    <w:rsid w:val="008124C1"/>
    <w:rsid w:val="008215E9"/>
    <w:rsid w:val="008321AD"/>
    <w:rsid w:val="008407E4"/>
    <w:rsid w:val="00842436"/>
    <w:rsid w:val="00851D01"/>
    <w:rsid w:val="00855113"/>
    <w:rsid w:val="00857C4D"/>
    <w:rsid w:val="00866958"/>
    <w:rsid w:val="008673AE"/>
    <w:rsid w:val="0087742D"/>
    <w:rsid w:val="00880B93"/>
    <w:rsid w:val="0088758E"/>
    <w:rsid w:val="00893C5F"/>
    <w:rsid w:val="008A4CE1"/>
    <w:rsid w:val="008B0949"/>
    <w:rsid w:val="008C3413"/>
    <w:rsid w:val="008C6500"/>
    <w:rsid w:val="008D064D"/>
    <w:rsid w:val="008D5523"/>
    <w:rsid w:val="008E0FDF"/>
    <w:rsid w:val="008E4BD8"/>
    <w:rsid w:val="008E522D"/>
    <w:rsid w:val="008E707C"/>
    <w:rsid w:val="008F6E16"/>
    <w:rsid w:val="009015F6"/>
    <w:rsid w:val="00905A63"/>
    <w:rsid w:val="00906AD4"/>
    <w:rsid w:val="009135A4"/>
    <w:rsid w:val="00920A4C"/>
    <w:rsid w:val="00930729"/>
    <w:rsid w:val="00934CE4"/>
    <w:rsid w:val="00941073"/>
    <w:rsid w:val="0094153B"/>
    <w:rsid w:val="009479BF"/>
    <w:rsid w:val="009571BD"/>
    <w:rsid w:val="00960207"/>
    <w:rsid w:val="00966C44"/>
    <w:rsid w:val="00966DBD"/>
    <w:rsid w:val="00967AE0"/>
    <w:rsid w:val="009702BC"/>
    <w:rsid w:val="00982A0D"/>
    <w:rsid w:val="00984EFE"/>
    <w:rsid w:val="0099391D"/>
    <w:rsid w:val="00993B0A"/>
    <w:rsid w:val="00996E0B"/>
    <w:rsid w:val="00996F2B"/>
    <w:rsid w:val="009A0796"/>
    <w:rsid w:val="009A2C21"/>
    <w:rsid w:val="009A50EF"/>
    <w:rsid w:val="009B320D"/>
    <w:rsid w:val="009B6F03"/>
    <w:rsid w:val="009B7DD1"/>
    <w:rsid w:val="009B7EBD"/>
    <w:rsid w:val="009E2D36"/>
    <w:rsid w:val="009E68C8"/>
    <w:rsid w:val="009F5B3F"/>
    <w:rsid w:val="009F6EE0"/>
    <w:rsid w:val="00A013AD"/>
    <w:rsid w:val="00A03818"/>
    <w:rsid w:val="00A11986"/>
    <w:rsid w:val="00A144DB"/>
    <w:rsid w:val="00A20E7F"/>
    <w:rsid w:val="00A21EE9"/>
    <w:rsid w:val="00A25C32"/>
    <w:rsid w:val="00A33DC2"/>
    <w:rsid w:val="00A34117"/>
    <w:rsid w:val="00A50543"/>
    <w:rsid w:val="00A6440F"/>
    <w:rsid w:val="00A64999"/>
    <w:rsid w:val="00A66552"/>
    <w:rsid w:val="00A70A9E"/>
    <w:rsid w:val="00A7275B"/>
    <w:rsid w:val="00A72B09"/>
    <w:rsid w:val="00A73C69"/>
    <w:rsid w:val="00A7451A"/>
    <w:rsid w:val="00A76A9E"/>
    <w:rsid w:val="00AA50E8"/>
    <w:rsid w:val="00AB4996"/>
    <w:rsid w:val="00AB580B"/>
    <w:rsid w:val="00AB770A"/>
    <w:rsid w:val="00AC01B1"/>
    <w:rsid w:val="00AC1318"/>
    <w:rsid w:val="00AC1F01"/>
    <w:rsid w:val="00AC293D"/>
    <w:rsid w:val="00AC7F69"/>
    <w:rsid w:val="00AD23BF"/>
    <w:rsid w:val="00AD516B"/>
    <w:rsid w:val="00AD7023"/>
    <w:rsid w:val="00AD7173"/>
    <w:rsid w:val="00AE0D37"/>
    <w:rsid w:val="00AE0F62"/>
    <w:rsid w:val="00AE213B"/>
    <w:rsid w:val="00AF004A"/>
    <w:rsid w:val="00B00BA5"/>
    <w:rsid w:val="00B0433D"/>
    <w:rsid w:val="00B14A62"/>
    <w:rsid w:val="00B23104"/>
    <w:rsid w:val="00B248CC"/>
    <w:rsid w:val="00B27997"/>
    <w:rsid w:val="00B31CB7"/>
    <w:rsid w:val="00B35859"/>
    <w:rsid w:val="00B365F9"/>
    <w:rsid w:val="00B44C62"/>
    <w:rsid w:val="00B53B1F"/>
    <w:rsid w:val="00B55D35"/>
    <w:rsid w:val="00B578E6"/>
    <w:rsid w:val="00B60B13"/>
    <w:rsid w:val="00B619BD"/>
    <w:rsid w:val="00B62F79"/>
    <w:rsid w:val="00B673C7"/>
    <w:rsid w:val="00B732B6"/>
    <w:rsid w:val="00B74072"/>
    <w:rsid w:val="00B762C2"/>
    <w:rsid w:val="00B76B41"/>
    <w:rsid w:val="00B772A8"/>
    <w:rsid w:val="00B85B2C"/>
    <w:rsid w:val="00B9129C"/>
    <w:rsid w:val="00B91601"/>
    <w:rsid w:val="00B92BF4"/>
    <w:rsid w:val="00B94071"/>
    <w:rsid w:val="00BA4035"/>
    <w:rsid w:val="00BB7E0D"/>
    <w:rsid w:val="00BC5921"/>
    <w:rsid w:val="00BD234D"/>
    <w:rsid w:val="00BD3869"/>
    <w:rsid w:val="00BD442A"/>
    <w:rsid w:val="00BD4E3E"/>
    <w:rsid w:val="00BE57AF"/>
    <w:rsid w:val="00BE5D2C"/>
    <w:rsid w:val="00BE7C32"/>
    <w:rsid w:val="00BF1080"/>
    <w:rsid w:val="00C05ACC"/>
    <w:rsid w:val="00C110DB"/>
    <w:rsid w:val="00C12E81"/>
    <w:rsid w:val="00C20669"/>
    <w:rsid w:val="00C2323A"/>
    <w:rsid w:val="00C2557D"/>
    <w:rsid w:val="00C36931"/>
    <w:rsid w:val="00C40A3A"/>
    <w:rsid w:val="00C42D19"/>
    <w:rsid w:val="00C644D7"/>
    <w:rsid w:val="00C876B3"/>
    <w:rsid w:val="00C96CCB"/>
    <w:rsid w:val="00CA0340"/>
    <w:rsid w:val="00CA5616"/>
    <w:rsid w:val="00CB127D"/>
    <w:rsid w:val="00CB3CF3"/>
    <w:rsid w:val="00CB6471"/>
    <w:rsid w:val="00CB6967"/>
    <w:rsid w:val="00CC1913"/>
    <w:rsid w:val="00CC5710"/>
    <w:rsid w:val="00CD1E40"/>
    <w:rsid w:val="00CD6A68"/>
    <w:rsid w:val="00CD7C17"/>
    <w:rsid w:val="00CD7E75"/>
    <w:rsid w:val="00CE5D32"/>
    <w:rsid w:val="00CF31E7"/>
    <w:rsid w:val="00CF6873"/>
    <w:rsid w:val="00D02F53"/>
    <w:rsid w:val="00D11C3E"/>
    <w:rsid w:val="00D138F5"/>
    <w:rsid w:val="00D13A07"/>
    <w:rsid w:val="00D1501F"/>
    <w:rsid w:val="00D1590B"/>
    <w:rsid w:val="00D178E0"/>
    <w:rsid w:val="00D232CF"/>
    <w:rsid w:val="00D23CF2"/>
    <w:rsid w:val="00D37BF1"/>
    <w:rsid w:val="00D42FB9"/>
    <w:rsid w:val="00D438B3"/>
    <w:rsid w:val="00D4587F"/>
    <w:rsid w:val="00D4785C"/>
    <w:rsid w:val="00D47EFA"/>
    <w:rsid w:val="00D50949"/>
    <w:rsid w:val="00D5274C"/>
    <w:rsid w:val="00D53B74"/>
    <w:rsid w:val="00D54590"/>
    <w:rsid w:val="00D56090"/>
    <w:rsid w:val="00D725E5"/>
    <w:rsid w:val="00D75CDE"/>
    <w:rsid w:val="00D84F4F"/>
    <w:rsid w:val="00D85787"/>
    <w:rsid w:val="00DA17C2"/>
    <w:rsid w:val="00DA2D2D"/>
    <w:rsid w:val="00DA6D64"/>
    <w:rsid w:val="00DC21A9"/>
    <w:rsid w:val="00DD159F"/>
    <w:rsid w:val="00DE1996"/>
    <w:rsid w:val="00DE5305"/>
    <w:rsid w:val="00DF559D"/>
    <w:rsid w:val="00E0317D"/>
    <w:rsid w:val="00E1378F"/>
    <w:rsid w:val="00E271E4"/>
    <w:rsid w:val="00E30EDD"/>
    <w:rsid w:val="00E32BA1"/>
    <w:rsid w:val="00E357E1"/>
    <w:rsid w:val="00E45AA8"/>
    <w:rsid w:val="00E474CE"/>
    <w:rsid w:val="00E54715"/>
    <w:rsid w:val="00E65FD9"/>
    <w:rsid w:val="00E705E3"/>
    <w:rsid w:val="00E832CA"/>
    <w:rsid w:val="00E93F6B"/>
    <w:rsid w:val="00E9798A"/>
    <w:rsid w:val="00EA5915"/>
    <w:rsid w:val="00EB1709"/>
    <w:rsid w:val="00EB300D"/>
    <w:rsid w:val="00EC28B5"/>
    <w:rsid w:val="00ED050A"/>
    <w:rsid w:val="00ED3A1C"/>
    <w:rsid w:val="00ED45D5"/>
    <w:rsid w:val="00EE39C8"/>
    <w:rsid w:val="00EF297C"/>
    <w:rsid w:val="00EF35EC"/>
    <w:rsid w:val="00F014EC"/>
    <w:rsid w:val="00F0359A"/>
    <w:rsid w:val="00F12388"/>
    <w:rsid w:val="00F12A09"/>
    <w:rsid w:val="00F1661F"/>
    <w:rsid w:val="00F2086A"/>
    <w:rsid w:val="00F217E3"/>
    <w:rsid w:val="00F3422E"/>
    <w:rsid w:val="00F37CE5"/>
    <w:rsid w:val="00F4241C"/>
    <w:rsid w:val="00F45CF9"/>
    <w:rsid w:val="00F5408C"/>
    <w:rsid w:val="00F55D4A"/>
    <w:rsid w:val="00F57465"/>
    <w:rsid w:val="00F57609"/>
    <w:rsid w:val="00F576B0"/>
    <w:rsid w:val="00F57A5D"/>
    <w:rsid w:val="00F61A59"/>
    <w:rsid w:val="00F62213"/>
    <w:rsid w:val="00F63122"/>
    <w:rsid w:val="00F72076"/>
    <w:rsid w:val="00F74564"/>
    <w:rsid w:val="00F877BD"/>
    <w:rsid w:val="00F96EF2"/>
    <w:rsid w:val="00FA3E7F"/>
    <w:rsid w:val="00FA571B"/>
    <w:rsid w:val="00FB216F"/>
    <w:rsid w:val="00FB3C58"/>
    <w:rsid w:val="00FC19A0"/>
    <w:rsid w:val="00FC1BBD"/>
    <w:rsid w:val="00FC2F1B"/>
    <w:rsid w:val="00FF21A6"/>
    <w:rsid w:val="00FF7CAB"/>
    <w:rsid w:val="0D14629C"/>
    <w:rsid w:val="28870028"/>
    <w:rsid w:val="3FC227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nhideWhenUsed="0" w:uiPriority="39" w:semiHidden="0" w:name="toc 1"/>
    <w:lsdException w:unhideWhenUsed="0" w:uiPriority="39" w:semiHidden="0" w:name="toc 2"/>
    <w:lsdException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unhideWhenUsed="0"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qFormat="1" w:uiPriority="99" w:name="footnote reference"/>
    <w:lsdException w:qFormat="1" w:unhideWhenUsed="0"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nhideWhenUsed="0" w:uiPriority="0"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nhideWhenUsed="0" w:uiPriority="0" w:semiHidden="0" w:name="Body Text Indent 2"/>
    <w:lsdException w:uiPriority="0" w:name="Body Text Indent 3"/>
    <w:lsdException w:uiPriority="0" w:name="Block Text"/>
    <w:lsdException w:qFormat="1" w:unhideWhenUsed="0"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nhideWhenUsed="0" w:uiPriority="0" w:semiHidden="0" w:name="HTML Preformatted"/>
    <w:lsdException w:uiPriority="0" w:name="HTML Sample"/>
    <w:lsdException w:uiPriority="0" w:name="HTML Typewriter"/>
    <w:lsdException w:uiPriority="0" w:name="HTML Variable"/>
    <w:lsdException w:qFormat="1" w:uiPriority="99" w:name="Normal Table"/>
    <w:lsdException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Next/>
      <w:keepLines/>
      <w:spacing w:before="340" w:after="330" w:line="578" w:lineRule="auto"/>
      <w:outlineLvl w:val="0"/>
    </w:pPr>
    <w:rPr>
      <w:rFonts w:eastAsia="黑体"/>
      <w:b/>
      <w:bCs/>
      <w:kern w:val="44"/>
      <w:sz w:val="32"/>
      <w:szCs w:val="44"/>
    </w:rPr>
  </w:style>
  <w:style w:type="paragraph" w:styleId="3">
    <w:name w:val="heading 2"/>
    <w:basedOn w:val="1"/>
    <w:next w:val="1"/>
    <w:link w:val="39"/>
    <w:qFormat/>
    <w:uiPriority w:val="0"/>
    <w:pPr>
      <w:keepNext/>
      <w:keepLines/>
      <w:spacing w:before="260" w:after="260" w:line="416" w:lineRule="auto"/>
      <w:outlineLvl w:val="1"/>
    </w:pPr>
    <w:rPr>
      <w:rFonts w:ascii="Arial" w:hAnsi="Arial" w:eastAsia="黑体"/>
      <w:b/>
      <w:bCs/>
      <w:sz w:val="28"/>
      <w:szCs w:val="32"/>
    </w:rPr>
  </w:style>
  <w:style w:type="paragraph" w:styleId="4">
    <w:name w:val="heading 3"/>
    <w:basedOn w:val="1"/>
    <w:next w:val="1"/>
    <w:qFormat/>
    <w:uiPriority w:val="0"/>
    <w:pPr>
      <w:keepNext/>
      <w:keepLines/>
      <w:spacing w:before="260" w:after="260" w:line="416" w:lineRule="auto"/>
      <w:outlineLvl w:val="2"/>
    </w:pPr>
    <w:rPr>
      <w:rFonts w:eastAsia="黑体"/>
      <w:b/>
      <w:bCs/>
      <w:szCs w:val="32"/>
    </w:rPr>
  </w:style>
  <w:style w:type="character" w:default="1" w:styleId="22">
    <w:name w:val="Default Paragraph Font"/>
    <w:semiHidden/>
    <w:unhideWhenUsed/>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firstLineChars="200"/>
    </w:pPr>
    <w:rPr>
      <w:szCs w:val="24"/>
    </w:rPr>
  </w:style>
  <w:style w:type="paragraph" w:styleId="6">
    <w:name w:val="Document Map"/>
    <w:basedOn w:val="1"/>
    <w:link w:val="31"/>
    <w:qFormat/>
    <w:uiPriority w:val="0"/>
    <w:rPr>
      <w:rFonts w:ascii="宋体"/>
      <w:sz w:val="18"/>
      <w:szCs w:val="18"/>
    </w:rPr>
  </w:style>
  <w:style w:type="paragraph" w:styleId="7">
    <w:name w:val="annotation text"/>
    <w:basedOn w:val="1"/>
    <w:link w:val="40"/>
    <w:semiHidden/>
    <w:uiPriority w:val="0"/>
    <w:pPr>
      <w:jc w:val="left"/>
    </w:pPr>
  </w:style>
  <w:style w:type="paragraph" w:styleId="8">
    <w:name w:val="Body Text"/>
    <w:basedOn w:val="1"/>
    <w:uiPriority w:val="0"/>
    <w:pPr>
      <w:jc w:val="center"/>
    </w:pPr>
    <w:rPr>
      <w:b/>
      <w:sz w:val="28"/>
    </w:rPr>
  </w:style>
  <w:style w:type="paragraph" w:styleId="9">
    <w:name w:val="toc 3"/>
    <w:next w:val="1"/>
    <w:autoRedefine/>
    <w:uiPriority w:val="39"/>
    <w:pPr>
      <w:tabs>
        <w:tab w:val="right" w:leader="dot" w:pos="8776"/>
      </w:tabs>
      <w:spacing w:before="120"/>
      <w:ind w:left="420" w:leftChars="200"/>
    </w:pPr>
    <w:rPr>
      <w:rFonts w:ascii="Times New Roman" w:hAnsi="Times New Roman" w:eastAsia="宋体" w:cs="Times New Roman"/>
      <w:bCs/>
      <w:iCs/>
      <w:kern w:val="2"/>
      <w:sz w:val="21"/>
      <w:szCs w:val="21"/>
      <w:lang w:val="en-US" w:eastAsia="zh-CN" w:bidi="ar-SA"/>
    </w:rPr>
  </w:style>
  <w:style w:type="paragraph" w:styleId="10">
    <w:name w:val="Date"/>
    <w:basedOn w:val="1"/>
    <w:next w:val="1"/>
    <w:qFormat/>
    <w:uiPriority w:val="0"/>
    <w:rPr>
      <w:b/>
      <w:sz w:val="28"/>
    </w:rPr>
  </w:style>
  <w:style w:type="paragraph" w:styleId="11">
    <w:name w:val="Body Text Indent 2"/>
    <w:basedOn w:val="1"/>
    <w:link w:val="27"/>
    <w:uiPriority w:val="0"/>
    <w:pPr>
      <w:spacing w:after="120" w:line="480" w:lineRule="auto"/>
      <w:ind w:left="420" w:leftChars="200"/>
    </w:pPr>
  </w:style>
  <w:style w:type="paragraph" w:styleId="12">
    <w:name w:val="Balloon Text"/>
    <w:basedOn w:val="1"/>
    <w:semiHidden/>
    <w:qFormat/>
    <w:uiPriority w:val="0"/>
    <w:rPr>
      <w:sz w:val="18"/>
      <w:szCs w:val="18"/>
    </w:rPr>
  </w:style>
  <w:style w:type="paragraph" w:styleId="13">
    <w:name w:val="footer"/>
    <w:basedOn w:val="1"/>
    <w:link w:val="30"/>
    <w:qFormat/>
    <w:uiPriority w:val="99"/>
    <w:pPr>
      <w:tabs>
        <w:tab w:val="center" w:pos="4153"/>
        <w:tab w:val="right" w:pos="8306"/>
      </w:tabs>
      <w:snapToGrid w:val="0"/>
      <w:jc w:val="left"/>
    </w:pPr>
    <w:rPr>
      <w:sz w:val="18"/>
      <w:szCs w:val="18"/>
    </w:rPr>
  </w:style>
  <w:style w:type="paragraph" w:styleId="14">
    <w:name w:val="header"/>
    <w:basedOn w:val="1"/>
    <w:link w:val="41"/>
    <w:qFormat/>
    <w:uiPriority w:val="0"/>
    <w:pPr>
      <w:pBdr>
        <w:bottom w:val="single" w:color="auto" w:sz="6" w:space="1"/>
      </w:pBdr>
      <w:tabs>
        <w:tab w:val="center" w:pos="4153"/>
        <w:tab w:val="right" w:pos="8306"/>
      </w:tabs>
      <w:snapToGrid w:val="0"/>
      <w:jc w:val="center"/>
    </w:pPr>
    <w:rPr>
      <w:sz w:val="18"/>
      <w:szCs w:val="18"/>
    </w:rPr>
  </w:style>
  <w:style w:type="paragraph" w:styleId="15">
    <w:name w:val="toc 1"/>
    <w:basedOn w:val="1"/>
    <w:next w:val="1"/>
    <w:autoRedefine/>
    <w:uiPriority w:val="39"/>
    <w:pPr>
      <w:tabs>
        <w:tab w:val="right" w:leader="dot" w:pos="8776"/>
      </w:tabs>
      <w:spacing w:before="120"/>
      <w:jc w:val="left"/>
    </w:pPr>
    <w:rPr>
      <w:rFonts w:cs="Arial"/>
      <w:b/>
      <w:bCs/>
      <w:caps/>
      <w:sz w:val="28"/>
      <w:szCs w:val="28"/>
    </w:rPr>
  </w:style>
  <w:style w:type="paragraph" w:styleId="16">
    <w:name w:val="toc 2"/>
    <w:basedOn w:val="1"/>
    <w:next w:val="1"/>
    <w:autoRedefine/>
    <w:uiPriority w:val="39"/>
    <w:pPr>
      <w:tabs>
        <w:tab w:val="right" w:leader="dot" w:pos="8776"/>
      </w:tabs>
      <w:spacing w:before="120"/>
      <w:ind w:left="210" w:leftChars="100"/>
      <w:jc w:val="left"/>
    </w:pPr>
    <w:rPr>
      <w:smallCaps/>
      <w:sz w:val="24"/>
      <w:szCs w:val="24"/>
    </w:rPr>
  </w:style>
  <w:style w:type="paragraph" w:styleId="17">
    <w:name w:val="HTML Preformatted"/>
    <w:basedOn w:val="1"/>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left"/>
    </w:pPr>
    <w:rPr>
      <w:rFonts w:eastAsia="黑体" w:cs="Courier New"/>
      <w:kern w:val="0"/>
      <w:szCs w:val="21"/>
      <w:lang w:eastAsia="en-US"/>
    </w:rPr>
  </w:style>
  <w:style w:type="paragraph" w:styleId="18">
    <w:name w:val="Normal (Web)"/>
    <w:basedOn w:val="1"/>
    <w:unhideWhenUsed/>
    <w:qFormat/>
    <w:uiPriority w:val="99"/>
    <w:pPr>
      <w:widowControl/>
      <w:spacing w:before="100" w:beforeAutospacing="1" w:after="100" w:afterAutospacing="1" w:line="336" w:lineRule="atLeast"/>
      <w:jc w:val="left"/>
    </w:pPr>
    <w:rPr>
      <w:rFonts w:ascii="宋体" w:hAnsi="宋体" w:cs="宋体"/>
      <w:kern w:val="0"/>
      <w:sz w:val="24"/>
      <w:szCs w:val="24"/>
    </w:rPr>
  </w:style>
  <w:style w:type="paragraph" w:styleId="19">
    <w:name w:val="annotation subject"/>
    <w:basedOn w:val="7"/>
    <w:next w:val="7"/>
    <w:semiHidden/>
    <w:uiPriority w:val="0"/>
    <w:rPr>
      <w:b/>
      <w:bCs/>
    </w:rPr>
  </w:style>
  <w:style w:type="table" w:styleId="21">
    <w:name w:val="Table Grid"/>
    <w:basedOn w:val="2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page number"/>
    <w:basedOn w:val="22"/>
    <w:qFormat/>
    <w:uiPriority w:val="0"/>
  </w:style>
  <w:style w:type="character" w:styleId="24">
    <w:name w:val="Hyperlink"/>
    <w:basedOn w:val="22"/>
    <w:qFormat/>
    <w:uiPriority w:val="99"/>
    <w:rPr>
      <w:color w:val="0000FF"/>
      <w:u w:val="single"/>
    </w:rPr>
  </w:style>
  <w:style w:type="character" w:styleId="25">
    <w:name w:val="annotation reference"/>
    <w:basedOn w:val="22"/>
    <w:semiHidden/>
    <w:qFormat/>
    <w:uiPriority w:val="0"/>
    <w:rPr>
      <w:sz w:val="21"/>
      <w:szCs w:val="21"/>
    </w:rPr>
  </w:style>
  <w:style w:type="character" w:styleId="26">
    <w:name w:val="footnote reference"/>
    <w:basedOn w:val="22"/>
    <w:semiHidden/>
    <w:unhideWhenUsed/>
    <w:qFormat/>
    <w:uiPriority w:val="99"/>
    <w:rPr>
      <w:vertAlign w:val="superscript"/>
    </w:rPr>
  </w:style>
  <w:style w:type="character" w:customStyle="1" w:styleId="27">
    <w:name w:val="正文文本缩进 2 Char"/>
    <w:basedOn w:val="22"/>
    <w:link w:val="11"/>
    <w:qFormat/>
    <w:uiPriority w:val="0"/>
    <w:rPr>
      <w:kern w:val="2"/>
      <w:sz w:val="21"/>
    </w:rPr>
  </w:style>
  <w:style w:type="character" w:customStyle="1" w:styleId="28">
    <w:name w:val="中tmp6"/>
    <w:basedOn w:val="22"/>
    <w:qFormat/>
    <w:uiPriority w:val="0"/>
    <w:rPr>
      <w:rFonts w:ascii="黑体" w:hAnsi="黑体" w:eastAsia="黑体"/>
      <w:sz w:val="32"/>
    </w:rPr>
  </w:style>
  <w:style w:type="paragraph" w:customStyle="1" w:styleId="29">
    <w:name w:val="论文正文"/>
    <w:basedOn w:val="1"/>
    <w:uiPriority w:val="0"/>
    <w:pPr>
      <w:topLinePunct/>
      <w:ind w:firstLine="200" w:firstLineChars="200"/>
    </w:pPr>
    <w:rPr>
      <w:rFonts w:ascii="Times" w:hAnsi="Times"/>
      <w:sz w:val="24"/>
      <w:szCs w:val="24"/>
    </w:rPr>
  </w:style>
  <w:style w:type="character" w:customStyle="1" w:styleId="30">
    <w:name w:val="页脚 Char"/>
    <w:basedOn w:val="22"/>
    <w:link w:val="13"/>
    <w:uiPriority w:val="99"/>
    <w:rPr>
      <w:kern w:val="2"/>
      <w:sz w:val="18"/>
      <w:szCs w:val="18"/>
    </w:rPr>
  </w:style>
  <w:style w:type="character" w:customStyle="1" w:styleId="31">
    <w:name w:val="文档结构图 Char"/>
    <w:basedOn w:val="22"/>
    <w:link w:val="6"/>
    <w:qFormat/>
    <w:uiPriority w:val="0"/>
    <w:rPr>
      <w:rFonts w:ascii="宋体"/>
      <w:kern w:val="2"/>
      <w:sz w:val="18"/>
      <w:szCs w:val="18"/>
    </w:rPr>
  </w:style>
  <w:style w:type="paragraph" w:customStyle="1" w:styleId="32">
    <w:name w:val="p0"/>
    <w:basedOn w:val="1"/>
    <w:qFormat/>
    <w:uiPriority w:val="0"/>
    <w:pPr>
      <w:widowControl/>
    </w:pPr>
    <w:rPr>
      <w:kern w:val="0"/>
      <w:szCs w:val="21"/>
    </w:rPr>
  </w:style>
  <w:style w:type="paragraph" w:styleId="33">
    <w:name w:val="List Paragraph"/>
    <w:basedOn w:val="1"/>
    <w:qFormat/>
    <w:uiPriority w:val="34"/>
    <w:pPr>
      <w:ind w:firstLine="420" w:firstLineChars="200"/>
    </w:pPr>
  </w:style>
  <w:style w:type="paragraph" w:customStyle="1" w:styleId="34">
    <w:name w:val="脚注"/>
    <w:basedOn w:val="1"/>
    <w:link w:val="35"/>
    <w:qFormat/>
    <w:uiPriority w:val="0"/>
    <w:pPr>
      <w:ind w:left="150" w:hanging="150" w:hangingChars="150"/>
    </w:pPr>
    <w:rPr>
      <w:sz w:val="18"/>
      <w:szCs w:val="24"/>
    </w:rPr>
  </w:style>
  <w:style w:type="character" w:customStyle="1" w:styleId="35">
    <w:name w:val="脚注 Char"/>
    <w:link w:val="34"/>
    <w:qFormat/>
    <w:uiPriority w:val="0"/>
    <w:rPr>
      <w:kern w:val="2"/>
      <w:sz w:val="18"/>
      <w:szCs w:val="24"/>
    </w:rPr>
  </w:style>
  <w:style w:type="paragraph" w:styleId="36">
    <w:name w:val="No Spacing"/>
    <w:link w:val="37"/>
    <w:qFormat/>
    <w:uiPriority w:val="1"/>
    <w:rPr>
      <w:rFonts w:asciiTheme="minorHAnsi" w:hAnsiTheme="minorHAnsi" w:eastAsiaTheme="minorEastAsia" w:cstheme="minorBidi"/>
      <w:sz w:val="22"/>
      <w:szCs w:val="22"/>
      <w:lang w:val="en-US" w:eastAsia="zh-CN" w:bidi="ar-SA"/>
    </w:rPr>
  </w:style>
  <w:style w:type="character" w:customStyle="1" w:styleId="37">
    <w:name w:val="无间隔 Char"/>
    <w:basedOn w:val="22"/>
    <w:link w:val="36"/>
    <w:qFormat/>
    <w:uiPriority w:val="1"/>
    <w:rPr>
      <w:rFonts w:asciiTheme="minorHAnsi" w:hAnsiTheme="minorHAnsi" w:eastAsiaTheme="minorEastAsia" w:cstheme="minorBidi"/>
      <w:sz w:val="22"/>
      <w:szCs w:val="22"/>
    </w:rPr>
  </w:style>
  <w:style w:type="paragraph" w:customStyle="1" w:styleId="38">
    <w:name w:val="Revision"/>
    <w:hidden/>
    <w:semiHidden/>
    <w:qFormat/>
    <w:uiPriority w:val="99"/>
    <w:rPr>
      <w:rFonts w:ascii="Times New Roman" w:hAnsi="Times New Roman" w:eastAsia="宋体" w:cs="Times New Roman"/>
      <w:kern w:val="2"/>
      <w:sz w:val="21"/>
      <w:lang w:val="en-US" w:eastAsia="zh-CN" w:bidi="ar-SA"/>
    </w:rPr>
  </w:style>
  <w:style w:type="character" w:customStyle="1" w:styleId="39">
    <w:name w:val="标题 2 Char"/>
    <w:basedOn w:val="22"/>
    <w:link w:val="3"/>
    <w:qFormat/>
    <w:uiPriority w:val="0"/>
    <w:rPr>
      <w:rFonts w:ascii="Arial" w:hAnsi="Arial" w:eastAsia="黑体"/>
      <w:b/>
      <w:bCs/>
      <w:kern w:val="2"/>
      <w:sz w:val="28"/>
      <w:szCs w:val="32"/>
    </w:rPr>
  </w:style>
  <w:style w:type="character" w:customStyle="1" w:styleId="40">
    <w:name w:val="批注文字 Char"/>
    <w:basedOn w:val="22"/>
    <w:link w:val="7"/>
    <w:semiHidden/>
    <w:qFormat/>
    <w:uiPriority w:val="0"/>
    <w:rPr>
      <w:kern w:val="2"/>
      <w:sz w:val="21"/>
    </w:rPr>
  </w:style>
  <w:style w:type="character" w:customStyle="1" w:styleId="41">
    <w:name w:val="页眉 Char"/>
    <w:basedOn w:val="22"/>
    <w:link w:val="14"/>
    <w:qFormat/>
    <w:uiPriority w:val="0"/>
    <w:rPr>
      <w:kern w:val="2"/>
      <w:sz w:val="18"/>
      <w:szCs w:val="18"/>
    </w:rPr>
  </w:style>
  <w:style w:type="paragraph" w:customStyle="1" w:styleId="42">
    <w:name w:val="TOC Heading"/>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376092" w:themeColor="accent1" w:themeShade="BF"/>
      <w:kern w:val="0"/>
      <w:szCs w:val="32"/>
    </w:rPr>
  </w:style>
  <w:style w:type="paragraph" w:customStyle="1" w:styleId="43">
    <w:name w:val="中文扉页信息栏"/>
    <w:basedOn w:val="1"/>
    <w:link w:val="44"/>
    <w:qFormat/>
    <w:uiPriority w:val="0"/>
    <w:pPr>
      <w:tabs>
        <w:tab w:val="right" w:pos="4080"/>
        <w:tab w:val="left" w:pos="4200"/>
      </w:tabs>
      <w:autoSpaceDE w:val="0"/>
      <w:autoSpaceDN w:val="0"/>
      <w:jc w:val="left"/>
    </w:pPr>
    <w:rPr>
      <w:rFonts w:eastAsia="黑体" w:cstheme="minorBidi"/>
      <w:b/>
      <w:sz w:val="28"/>
      <w:szCs w:val="21"/>
      <w14:ligatures w14:val="standardContextual"/>
    </w:rPr>
  </w:style>
  <w:style w:type="character" w:customStyle="1" w:styleId="44">
    <w:name w:val="中文扉页信息栏 字符"/>
    <w:basedOn w:val="22"/>
    <w:link w:val="43"/>
    <w:qFormat/>
    <w:uiPriority w:val="0"/>
    <w:rPr>
      <w:rFonts w:eastAsia="黑体" w:cstheme="minorBidi"/>
      <w:b/>
      <w:kern w:val="2"/>
      <w:sz w:val="28"/>
      <w:szCs w:val="21"/>
      <w14:ligatures w14:val="standardContextual"/>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microsoft.com/office/2011/relationships/commentsExtended" Target="commentsExtended.xml"/><Relationship Id="rId30" Type="http://schemas.openxmlformats.org/officeDocument/2006/relationships/fontTable" Target="fontTable.xml"/><Relationship Id="rId3" Type="http://schemas.openxmlformats.org/officeDocument/2006/relationships/comments" Target="comments.xml"/><Relationship Id="rId29" Type="http://schemas.openxmlformats.org/officeDocument/2006/relationships/customXml" Target="../customXml/item2.xml"/><Relationship Id="rId28" Type="http://schemas.openxmlformats.org/officeDocument/2006/relationships/customXml" Target="../customXml/item1.xml"/><Relationship Id="rId27" Type="http://schemas.openxmlformats.org/officeDocument/2006/relationships/image" Target="media/image3.wmf"/><Relationship Id="rId26" Type="http://schemas.openxmlformats.org/officeDocument/2006/relationships/oleObject" Target="embeddings/oleObject1.bin"/><Relationship Id="rId25" Type="http://schemas.openxmlformats.org/officeDocument/2006/relationships/image" Target="media/image2.png"/><Relationship Id="rId24" Type="http://schemas.openxmlformats.org/officeDocument/2006/relationships/image" Target="media/image1.jpeg"/><Relationship Id="rId23" Type="http://schemas.openxmlformats.org/officeDocument/2006/relationships/theme" Target="theme/theme1.xml"/><Relationship Id="rId22" Type="http://schemas.openxmlformats.org/officeDocument/2006/relationships/footer" Target="footer5.xml"/><Relationship Id="rId21" Type="http://schemas.openxmlformats.org/officeDocument/2006/relationships/header" Target="header13.xml"/><Relationship Id="rId20" Type="http://schemas.openxmlformats.org/officeDocument/2006/relationships/footer" Target="footer4.xml"/><Relationship Id="rId2" Type="http://schemas.openxmlformats.org/officeDocument/2006/relationships/settings" Target="settings.xml"/><Relationship Id="rId19" Type="http://schemas.openxmlformats.org/officeDocument/2006/relationships/header" Target="header12.xml"/><Relationship Id="rId18" Type="http://schemas.openxmlformats.org/officeDocument/2006/relationships/header" Target="header11.xml"/><Relationship Id="rId17" Type="http://schemas.openxmlformats.org/officeDocument/2006/relationships/header" Target="header10.xml"/><Relationship Id="rId16" Type="http://schemas.openxmlformats.org/officeDocument/2006/relationships/header" Target="header9.xml"/><Relationship Id="rId15" Type="http://schemas.openxmlformats.org/officeDocument/2006/relationships/header" Target="header8.xml"/><Relationship Id="rId14" Type="http://schemas.openxmlformats.org/officeDocument/2006/relationships/header" Target="header7.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ISO690Nmerical.XSL" StyleName="ISO 690 - Numerical Referenc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40BAD23-2513-4F99-9E8C-214ED3F08E8B}">
  <ds:schemaRefs/>
</ds:datastoreItem>
</file>

<file path=docProps/app.xml><?xml version="1.0" encoding="utf-8"?>
<Properties xmlns="http://schemas.openxmlformats.org/officeDocument/2006/extended-properties" xmlns:vt="http://schemas.openxmlformats.org/officeDocument/2006/docPropsVTypes">
  <Template>Normal.dotm</Template>
  <Pages>22</Pages>
  <Words>2879</Words>
  <Characters>4764</Characters>
  <Lines>44</Lines>
  <Paragraphs>12</Paragraphs>
  <TotalTime>3</TotalTime>
  <ScaleCrop>false</ScaleCrop>
  <LinksUpToDate>false</LinksUpToDate>
  <CharactersWithSpaces>5422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2025-03-11T08:43:00Z</dcterms:created>
  <dcterms:modified xsi:type="dcterms:W3CDTF">2026-10-26T08:50:27Z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eyJoZGlkIjoiNWU1NmRhMjUzNTY3NGQyMjgyMmJlMDQ4ZmZiODU2MzciLCJ1c2VySWQiOiIxNTc0NzMwNzc0In0=</vt:lpwstr>
  </property>
  <property fmtid="{D5CDD505-2E9C-101B-9397-08002B2CF9AE}" pid="3" name="KSOProductBuildVer">
    <vt:lpwstr>2052-12.1.0.28043</vt:lpwstr>
  </property>
  <property fmtid="{D5CDD505-2E9C-101B-9397-08002B2CF9AE}" pid="4" name="ICV">
    <vt:lpwstr>8E231EF766CE420888780B68B4ACD260_12</vt:lpwstr>
  </property>
</Properties>
</file>